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D9E" w:rsidRDefault="00976D31">
      <w:pPr>
        <w:pStyle w:val="Body"/>
        <w:jc w:val="center"/>
        <w:rPr>
          <w:rFonts w:ascii="Iowan Old Style Roman" w:eastAsia="Iowan Old Style Roman" w:hAnsi="Iowan Old Style Roman" w:cs="Iowan Old Style Roman"/>
          <w:sz w:val="28"/>
          <w:szCs w:val="28"/>
        </w:rPr>
      </w:pPr>
      <w:bookmarkStart w:id="0" w:name="_GoBack"/>
      <w:bookmarkEnd w:id="0"/>
      <w:r>
        <w:rPr>
          <w:rFonts w:ascii="Iowan Old Style Roman" w:hAnsi="Iowan Old Style Roman"/>
          <w:color w:val="941100"/>
          <w:sz w:val="36"/>
          <w:szCs w:val="36"/>
        </w:rPr>
        <w:t xml:space="preserve">The Menstrual Cycle </w:t>
      </w:r>
      <w:r>
        <w:rPr>
          <w:rFonts w:ascii="Iowan Old Style Roman" w:hAnsi="Iowan Old Style Roman"/>
          <w:sz w:val="32"/>
          <w:szCs w:val="32"/>
        </w:rPr>
        <w:t xml:space="preserve">  </w:t>
      </w:r>
      <w:r>
        <w:rPr>
          <w:rFonts w:ascii="Iowan Old Style Roman" w:hAnsi="Iowan Old Style Roman"/>
          <w:sz w:val="28"/>
          <w:szCs w:val="28"/>
        </w:rPr>
        <w:t>by Armando Hasundungan</w:t>
      </w:r>
    </w:p>
    <w:p w:rsidR="00944D9E" w:rsidRDefault="00944D9E">
      <w:pPr>
        <w:pStyle w:val="Body"/>
        <w:jc w:val="center"/>
        <w:rPr>
          <w:rFonts w:ascii="Iowan Old Style Roman" w:eastAsia="Iowan Old Style Roman" w:hAnsi="Iowan Old Style Roman" w:cs="Iowan Old Style Roman"/>
          <w:sz w:val="28"/>
          <w:szCs w:val="28"/>
        </w:rPr>
      </w:pP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 xml:space="preserve">Notes by Kath Callinan-Moore </w:t>
      </w:r>
      <w:proofErr w:type="gramStart"/>
      <w:r>
        <w:rPr>
          <w:rFonts w:ascii="Iowan Old Style Roman" w:hAnsi="Iowan Old Style Roman"/>
          <w:sz w:val="24"/>
          <w:szCs w:val="24"/>
        </w:rPr>
        <w:t>from :</w:t>
      </w:r>
      <w:proofErr w:type="gramEnd"/>
      <w:r>
        <w:rPr>
          <w:rFonts w:ascii="Iowan Old Style Roman" w:hAnsi="Iowan Old Style Roman"/>
          <w:sz w:val="24"/>
          <w:szCs w:val="24"/>
        </w:rPr>
        <w:t xml:space="preserve">   </w:t>
      </w:r>
    </w:p>
    <w:p w:rsidR="00944D9E" w:rsidRDefault="00976D31">
      <w:pPr>
        <w:pStyle w:val="Body"/>
        <w:rPr>
          <w:rFonts w:ascii="Iowan Old Style Roman" w:eastAsia="Iowan Old Style Roman" w:hAnsi="Iowan Old Style Roman" w:cs="Iowan Old Style Roman"/>
          <w:sz w:val="24"/>
          <w:szCs w:val="24"/>
        </w:rPr>
      </w:pPr>
      <w:hyperlink r:id="rId8" w:history="1">
        <w:r>
          <w:rPr>
            <w:rStyle w:val="Hyperlink0"/>
            <w:rFonts w:ascii="Iowan Old Style Roman" w:hAnsi="Iowan Old Style Roman"/>
            <w:sz w:val="24"/>
            <w:szCs w:val="24"/>
          </w:rPr>
          <w:t>https://www.youtube.com/watch?v=2_owp8kNMus&amp;app=desktop</w:t>
        </w:r>
      </w:hyperlink>
      <w:r>
        <w:rPr>
          <w:rFonts w:ascii="Iowan Old Style Roman" w:hAnsi="Iowan Old Style Roman"/>
          <w:color w:val="0096FF"/>
          <w:sz w:val="24"/>
          <w:szCs w:val="24"/>
        </w:rPr>
        <w:t xml:space="preserve"> </w:t>
      </w:r>
      <w:r>
        <w:rPr>
          <w:rFonts w:ascii="Iowan Old Style Roman" w:hAnsi="Iowan Old Style Roman"/>
          <w:sz w:val="24"/>
          <w:szCs w:val="24"/>
        </w:rPr>
        <w:t>(excellent clip!)</w:t>
      </w:r>
    </w:p>
    <w:p w:rsidR="00944D9E" w:rsidRDefault="00944D9E">
      <w:pPr>
        <w:pStyle w:val="Body"/>
        <w:rPr>
          <w:rFonts w:ascii="Iowan Old Style Roman" w:eastAsia="Iowan Old Style Roman" w:hAnsi="Iowan Old Style Roman" w:cs="Iowan Old Style Roman"/>
          <w:sz w:val="24"/>
          <w:szCs w:val="24"/>
        </w:rPr>
      </w:pP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 xml:space="preserve">We begin with 2 important parts of the brain: </w:t>
      </w:r>
    </w:p>
    <w:p w:rsidR="00944D9E" w:rsidRDefault="00976D31">
      <w:pPr>
        <w:pStyle w:val="Body"/>
        <w:rPr>
          <w:rFonts w:ascii="Iowan Old Style Roman" w:eastAsia="Iowan Old Style Roman" w:hAnsi="Iowan Old Style Roman" w:cs="Iowan Old Style Roman"/>
          <w:sz w:val="20"/>
          <w:szCs w:val="20"/>
        </w:rPr>
      </w:pPr>
      <w:r>
        <w:rPr>
          <w:rFonts w:ascii="Iowan Old Style Bold" w:hAnsi="Iowan Old Style Bold"/>
          <w:color w:val="9D44B8"/>
          <w:sz w:val="24"/>
          <w:szCs w:val="24"/>
        </w:rPr>
        <w:t>Hypothalamus</w:t>
      </w:r>
      <w:r>
        <w:rPr>
          <w:rFonts w:ascii="Iowan Old Style Bold" w:hAnsi="Iowan Old Style Bold"/>
          <w:color w:val="9437FF"/>
          <w:sz w:val="24"/>
          <w:szCs w:val="24"/>
        </w:rPr>
        <w:t xml:space="preserve"> </w:t>
      </w:r>
      <w:r>
        <w:rPr>
          <w:rFonts w:ascii="Iowan Old Style Bold" w:hAnsi="Iowan Old Style Bold"/>
          <w:sz w:val="24"/>
          <w:szCs w:val="24"/>
        </w:rPr>
        <w:t xml:space="preserve">+ </w:t>
      </w:r>
      <w:r>
        <w:rPr>
          <w:rFonts w:ascii="Iowan Old Style Bold" w:hAnsi="Iowan Old Style Bold"/>
          <w:color w:val="79AE3D"/>
          <w:sz w:val="24"/>
          <w:szCs w:val="24"/>
        </w:rPr>
        <w:t>Pituitary Gland</w:t>
      </w:r>
      <w:r>
        <w:rPr>
          <w:rFonts w:ascii="Iowan Old Style Roman" w:hAnsi="Iowan Old Style Roman"/>
          <w:color w:val="79AE3D"/>
          <w:sz w:val="26"/>
          <w:szCs w:val="26"/>
        </w:rPr>
        <w:t xml:space="preserve"> </w:t>
      </w:r>
      <w:r>
        <w:rPr>
          <w:rFonts w:ascii="Iowan Old Style Roman" w:hAnsi="Iowan Old Style Roman"/>
          <w:sz w:val="24"/>
          <w:szCs w:val="24"/>
        </w:rPr>
        <w:t>(anterior and posterior)</w:t>
      </w:r>
      <w:r>
        <w:rPr>
          <w:rFonts w:ascii="Iowan Old Style Roman" w:hAnsi="Iowan Old Style Roman"/>
          <w:sz w:val="20"/>
          <w:szCs w:val="20"/>
        </w:rPr>
        <w:t xml:space="preserve"> - [see attached explanatory notes]</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 xml:space="preserve">Focus on </w:t>
      </w:r>
      <w:r>
        <w:rPr>
          <w:rFonts w:ascii="Iowan Old Style Roman" w:hAnsi="Iowan Old Style Roman"/>
          <w:color w:val="79AE3D"/>
          <w:sz w:val="24"/>
          <w:szCs w:val="24"/>
        </w:rPr>
        <w:t>anterior lobe of the pituitary</w:t>
      </w:r>
      <w:r>
        <w:rPr>
          <w:rFonts w:ascii="Iowan Old Style Roman" w:hAnsi="Iowan Old Style Roman"/>
          <w:sz w:val="24"/>
          <w:szCs w:val="24"/>
        </w:rPr>
        <w:t xml:space="preserve">. Hypothalamus regulates hormones released by the ant. </w:t>
      </w:r>
      <w:proofErr w:type="gramStart"/>
      <w:r>
        <w:rPr>
          <w:rFonts w:ascii="Iowan Old Style Roman" w:hAnsi="Iowan Old Style Roman"/>
          <w:sz w:val="24"/>
          <w:szCs w:val="24"/>
        </w:rPr>
        <w:t>pituitary</w:t>
      </w:r>
      <w:proofErr w:type="gramEnd"/>
      <w:r>
        <w:rPr>
          <w:rFonts w:ascii="Iowan Old Style Roman" w:hAnsi="Iowan Old Style Roman"/>
          <w:sz w:val="24"/>
          <w:szCs w:val="24"/>
        </w:rPr>
        <w:t xml:space="preserve"> through its portal blood flow. </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 xml:space="preserve">Hypothalamus produces </w:t>
      </w:r>
      <w:r>
        <w:rPr>
          <w:rFonts w:ascii="Iowan Old Style Roman" w:hAnsi="Iowan Old Style Roman"/>
          <w:color w:val="9D44B8"/>
          <w:sz w:val="24"/>
          <w:szCs w:val="24"/>
        </w:rPr>
        <w:t>Gonadotrophin Releasing Hormone (GnRH</w:t>
      </w:r>
      <w:proofErr w:type="gramStart"/>
      <w:r>
        <w:rPr>
          <w:rFonts w:ascii="Iowan Old Style Roman" w:hAnsi="Iowan Old Style Roman"/>
          <w:color w:val="9D44B8"/>
          <w:sz w:val="24"/>
          <w:szCs w:val="24"/>
        </w:rPr>
        <w:t>)</w:t>
      </w:r>
      <w:r>
        <w:rPr>
          <w:rFonts w:ascii="Iowan Old Style Roman" w:hAnsi="Iowan Old Style Roman"/>
          <w:sz w:val="24"/>
          <w:szCs w:val="24"/>
        </w:rPr>
        <w:t xml:space="preserve"> which</w:t>
      </w:r>
      <w:proofErr w:type="gramEnd"/>
      <w:r>
        <w:rPr>
          <w:rFonts w:ascii="Iowan Old Style Roman" w:hAnsi="Iowan Old Style Roman"/>
          <w:sz w:val="24"/>
          <w:szCs w:val="24"/>
        </w:rPr>
        <w:t xml:space="preserve"> travels to the ant. </w:t>
      </w:r>
      <w:proofErr w:type="gramStart"/>
      <w:r>
        <w:rPr>
          <w:rFonts w:ascii="Iowan Old Style Roman" w:hAnsi="Iowan Old Style Roman"/>
          <w:sz w:val="24"/>
          <w:szCs w:val="24"/>
        </w:rPr>
        <w:t>pituitary</w:t>
      </w:r>
      <w:proofErr w:type="gramEnd"/>
      <w:r>
        <w:rPr>
          <w:rFonts w:ascii="Iowan Old Style Roman" w:hAnsi="Iowan Old Style Roman"/>
          <w:sz w:val="24"/>
          <w:szCs w:val="24"/>
        </w:rPr>
        <w:t xml:space="preserve"> via the portal blood vessels and causes the ant. </w:t>
      </w:r>
      <w:proofErr w:type="gramStart"/>
      <w:r>
        <w:rPr>
          <w:rFonts w:ascii="Iowan Old Style Roman" w:hAnsi="Iowan Old Style Roman"/>
          <w:sz w:val="24"/>
          <w:szCs w:val="24"/>
        </w:rPr>
        <w:t>pituitary</w:t>
      </w:r>
      <w:proofErr w:type="gramEnd"/>
      <w:r>
        <w:rPr>
          <w:rFonts w:ascii="Iowan Old Style Roman" w:hAnsi="Iowan Old Style Roman"/>
          <w:sz w:val="24"/>
          <w:szCs w:val="24"/>
        </w:rPr>
        <w:t xml:space="preserve"> to </w:t>
      </w:r>
      <w:r>
        <w:rPr>
          <w:rFonts w:ascii="Iowan Old Style Roman" w:hAnsi="Iowan Old Style Roman"/>
          <w:sz w:val="24"/>
          <w:szCs w:val="24"/>
        </w:rPr>
        <w:t xml:space="preserve">produce </w:t>
      </w:r>
    </w:p>
    <w:p w:rsidR="00944D9E" w:rsidRDefault="00976D31">
      <w:pPr>
        <w:pStyle w:val="Body"/>
        <w:rPr>
          <w:rFonts w:ascii="Iowan Old Style Roman" w:eastAsia="Iowan Old Style Roman" w:hAnsi="Iowan Old Style Roman" w:cs="Iowan Old Style Roman"/>
          <w:sz w:val="24"/>
          <w:szCs w:val="24"/>
        </w:rPr>
      </w:pPr>
      <w:r>
        <w:rPr>
          <w:rFonts w:ascii="Iowan Old Style Bold" w:hAnsi="Iowan Old Style Bold"/>
          <w:color w:val="6DC037"/>
          <w:sz w:val="26"/>
          <w:szCs w:val="26"/>
        </w:rPr>
        <w:t xml:space="preserve">Follicle Stimulating </w:t>
      </w:r>
      <w:proofErr w:type="gramStart"/>
      <w:r>
        <w:rPr>
          <w:rFonts w:ascii="Iowan Old Style Bold" w:hAnsi="Iowan Old Style Bold"/>
          <w:color w:val="6DC037"/>
          <w:sz w:val="26"/>
          <w:szCs w:val="26"/>
        </w:rPr>
        <w:t>Hormone(</w:t>
      </w:r>
      <w:proofErr w:type="gramEnd"/>
      <w:r>
        <w:rPr>
          <w:rFonts w:ascii="Iowan Old Style Bold" w:hAnsi="Iowan Old Style Bold"/>
          <w:color w:val="6DC037"/>
          <w:sz w:val="26"/>
          <w:szCs w:val="26"/>
        </w:rPr>
        <w:t>FSH)</w:t>
      </w:r>
      <w:r>
        <w:rPr>
          <w:rFonts w:ascii="Iowan Old Style Roman" w:hAnsi="Iowan Old Style Roman"/>
          <w:sz w:val="24"/>
          <w:szCs w:val="24"/>
        </w:rPr>
        <w:t xml:space="preserve"> and</w:t>
      </w:r>
      <w:r>
        <w:rPr>
          <w:rFonts w:ascii="Iowan Old Style Roman" w:hAnsi="Iowan Old Style Roman"/>
          <w:color w:val="D4FB78"/>
          <w:sz w:val="24"/>
          <w:szCs w:val="24"/>
        </w:rPr>
        <w:t xml:space="preserve"> </w:t>
      </w:r>
      <w:r>
        <w:rPr>
          <w:rFonts w:ascii="Iowan Old Style Bold" w:hAnsi="Iowan Old Style Bold"/>
          <w:color w:val="FFE061"/>
          <w:sz w:val="26"/>
          <w:szCs w:val="26"/>
        </w:rPr>
        <w:t>Luteinizing Hormone(LH)</w:t>
      </w:r>
      <w:r>
        <w:rPr>
          <w:rFonts w:ascii="Iowan Old Style Roman" w:hAnsi="Iowan Old Style Roman"/>
          <w:sz w:val="24"/>
          <w:szCs w:val="24"/>
        </w:rPr>
        <w:t>.</w:t>
      </w:r>
    </w:p>
    <w:p w:rsidR="00944D9E" w:rsidRDefault="00976D31">
      <w:pPr>
        <w:pStyle w:val="Body"/>
        <w:rPr>
          <w:rFonts w:ascii="Iowan Old Style Roman" w:eastAsia="Iowan Old Style Roman" w:hAnsi="Iowan Old Style Roman" w:cs="Iowan Old Style Roman"/>
        </w:rPr>
      </w:pPr>
      <w:r>
        <w:rPr>
          <w:rFonts w:ascii="Iowan Old Style Roman" w:hAnsi="Iowan Old Style Roman"/>
        </w:rPr>
        <w:t xml:space="preserve">[Note that in males this exact same process occurs with regard </w:t>
      </w:r>
      <w:proofErr w:type="gramStart"/>
      <w:r>
        <w:rPr>
          <w:rFonts w:ascii="Iowan Old Style Roman" w:hAnsi="Iowan Old Style Roman"/>
        </w:rPr>
        <w:t>to  GnRH</w:t>
      </w:r>
      <w:proofErr w:type="gramEnd"/>
      <w:r>
        <w:rPr>
          <w:rFonts w:ascii="Iowan Old Style Roman" w:hAnsi="Iowan Old Style Roman"/>
        </w:rPr>
        <w:t>, FSH and LH]</w:t>
      </w:r>
    </w:p>
    <w:p w:rsidR="00944D9E" w:rsidRDefault="00944D9E">
      <w:pPr>
        <w:pStyle w:val="Body"/>
        <w:rPr>
          <w:rFonts w:ascii="Iowan Old Style Roman" w:eastAsia="Iowan Old Style Roman" w:hAnsi="Iowan Old Style Roman" w:cs="Iowan Old Style Roman"/>
          <w:sz w:val="24"/>
          <w:szCs w:val="24"/>
        </w:rPr>
      </w:pP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These 3 hormones travel via the blood stream to the Ovaries where eggs are produced.</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In each ovary</w:t>
      </w:r>
      <w:r>
        <w:rPr>
          <w:rFonts w:ascii="Iowan Old Style Roman" w:hAnsi="Iowan Old Style Roman"/>
          <w:sz w:val="24"/>
          <w:szCs w:val="24"/>
        </w:rPr>
        <w:t xml:space="preserve"> are an abundance of follicles. Each month some begin to mature but only one will ovulate i.e. release an egg.  </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The Menstrual Cycle is divided into 2 phases:  first 14(or so) days= Follicular Phase</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 xml:space="preserve">                                                                      </w:t>
      </w:r>
      <w:proofErr w:type="gramStart"/>
      <w:r>
        <w:rPr>
          <w:rFonts w:ascii="Iowan Old Style Roman" w:hAnsi="Iowan Old Style Roman"/>
          <w:sz w:val="24"/>
          <w:szCs w:val="24"/>
        </w:rPr>
        <w:t>second</w:t>
      </w:r>
      <w:proofErr w:type="gramEnd"/>
      <w:r>
        <w:rPr>
          <w:rFonts w:ascii="Iowan Old Style Roman" w:hAnsi="Iowan Old Style Roman"/>
          <w:sz w:val="24"/>
          <w:szCs w:val="24"/>
        </w:rPr>
        <w:t xml:space="preserve"> 14(or so) days= Luteal Phase</w:t>
      </w:r>
      <w:r>
        <w:rPr>
          <w:rFonts w:ascii="Iowan Old Style Roman" w:eastAsia="Iowan Old Style Roman" w:hAnsi="Iowan Old Style Roman" w:cs="Iowan Old Style Roman"/>
          <w:noProof/>
          <w:sz w:val="24"/>
          <w:szCs w:val="24"/>
        </w:rPr>
        <w:drawing>
          <wp:anchor distT="152400" distB="152400" distL="152400" distR="152400" simplePos="0" relativeHeight="251659264" behindDoc="0" locked="0" layoutInCell="1" allowOverlap="1">
            <wp:simplePos x="0" y="0"/>
            <wp:positionH relativeFrom="margin">
              <wp:posOffset>-259316</wp:posOffset>
            </wp:positionH>
            <wp:positionV relativeFrom="line">
              <wp:posOffset>334036</wp:posOffset>
            </wp:positionV>
            <wp:extent cx="6638690" cy="2766121"/>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9">
                      <a:extLst/>
                    </a:blip>
                    <a:stretch>
                      <a:fillRect/>
                    </a:stretch>
                  </pic:blipFill>
                  <pic:spPr>
                    <a:xfrm>
                      <a:off x="0" y="0"/>
                      <a:ext cx="6638690" cy="2766121"/>
                    </a:xfrm>
                    <a:prstGeom prst="rect">
                      <a:avLst/>
                    </a:prstGeom>
                    <a:ln w="6350" cap="flat">
                      <a:solidFill>
                        <a:srgbClr val="000000"/>
                      </a:solidFill>
                      <a:prstDash val="solid"/>
                      <a:miter lim="400000"/>
                    </a:ln>
                    <a:effectLst/>
                  </pic:spPr>
                </pic:pic>
              </a:graphicData>
            </a:graphic>
          </wp:anchor>
        </w:drawing>
      </w:r>
    </w:p>
    <w:p w:rsidR="00944D9E" w:rsidRDefault="00944D9E">
      <w:pPr>
        <w:pStyle w:val="Body"/>
        <w:rPr>
          <w:rFonts w:ascii="Iowan Old Style Roman" w:eastAsia="Iowan Old Style Roman" w:hAnsi="Iowan Old Style Roman" w:cs="Iowan Old Style Roman"/>
          <w:sz w:val="20"/>
          <w:szCs w:val="20"/>
        </w:rPr>
      </w:pP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 xml:space="preserve">Initially </w:t>
      </w:r>
      <w:r>
        <w:rPr>
          <w:rFonts w:ascii="Arial Unicode MS" w:hAnsi="Arial Unicode MS"/>
          <w:sz w:val="24"/>
          <w:szCs w:val="24"/>
        </w:rPr>
        <w:t>↑</w:t>
      </w:r>
      <w:r>
        <w:rPr>
          <w:rFonts w:ascii="Iowan Old Style Roman" w:hAnsi="Iowan Old Style Roman"/>
          <w:sz w:val="24"/>
          <w:szCs w:val="24"/>
        </w:rPr>
        <w:t>GnRH secreted by the hypothalamus causes a steady rise in FSH and LH.</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Then a slow drop in FSH occurs while LH continues to rise very slow</w:t>
      </w:r>
      <w:r>
        <w:rPr>
          <w:rFonts w:ascii="Iowan Old Style Roman" w:hAnsi="Iowan Old Style Roman"/>
          <w:sz w:val="24"/>
          <w:szCs w:val="24"/>
        </w:rPr>
        <w:t>ly.</w:t>
      </w:r>
    </w:p>
    <w:p w:rsidR="00944D9E" w:rsidRDefault="00944D9E">
      <w:pPr>
        <w:pStyle w:val="Body"/>
        <w:rPr>
          <w:rFonts w:ascii="Iowan Old Style Roman" w:eastAsia="Iowan Old Style Roman" w:hAnsi="Iowan Old Style Roman" w:cs="Iowan Old Style Roman"/>
          <w:sz w:val="24"/>
          <w:szCs w:val="24"/>
        </w:rPr>
      </w:pP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 xml:space="preserve">As FSH </w:t>
      </w:r>
      <w:proofErr w:type="gramStart"/>
      <w:r>
        <w:rPr>
          <w:rFonts w:ascii="Iowan Old Style Roman" w:hAnsi="Iowan Old Style Roman"/>
          <w:sz w:val="24"/>
          <w:szCs w:val="24"/>
        </w:rPr>
        <w:t>rises</w:t>
      </w:r>
      <w:proofErr w:type="gramEnd"/>
      <w:r>
        <w:rPr>
          <w:rFonts w:ascii="Iowan Old Style Roman" w:hAnsi="Iowan Old Style Roman"/>
          <w:sz w:val="24"/>
          <w:szCs w:val="24"/>
        </w:rPr>
        <w:t xml:space="preserve"> it stimulates the continuing maturation of the egg-containing follicles.</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Some of these primary follicles will mature into secondary follicles.</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 xml:space="preserve">While follicles are maturing they produce </w:t>
      </w:r>
      <w:r>
        <w:rPr>
          <w:rFonts w:ascii="Iowan Old Style Bold" w:hAnsi="Iowan Old Style Bold"/>
          <w:color w:val="63B2DE"/>
          <w:sz w:val="26"/>
          <w:szCs w:val="26"/>
        </w:rPr>
        <w:t>Oestrogen</w:t>
      </w:r>
      <w:r>
        <w:rPr>
          <w:rFonts w:ascii="Iowan Old Style Roman" w:hAnsi="Iowan Old Style Roman"/>
          <w:color w:val="63B2DE"/>
          <w:sz w:val="24"/>
          <w:szCs w:val="24"/>
        </w:rPr>
        <w:t xml:space="preserve"> </w:t>
      </w:r>
      <w:r>
        <w:rPr>
          <w:rFonts w:ascii="Iowan Old Style Roman" w:hAnsi="Iowan Old Style Roman"/>
          <w:sz w:val="24"/>
          <w:szCs w:val="24"/>
        </w:rPr>
        <w:t>(a hormone with many effects and the female</w:t>
      </w:r>
      <w:r>
        <w:rPr>
          <w:rFonts w:ascii="Iowan Old Style Roman" w:hAnsi="Iowan Old Style Roman"/>
          <w:sz w:val="24"/>
          <w:szCs w:val="24"/>
        </w:rPr>
        <w:t xml:space="preserve"> equivalent of the male</w:t>
      </w:r>
      <w:r>
        <w:rPr>
          <w:rFonts w:ascii="Iowan Old Style Roman" w:hAnsi="Iowan Old Style Roman"/>
          <w:sz w:val="24"/>
          <w:szCs w:val="24"/>
        </w:rPr>
        <w:t>’</w:t>
      </w:r>
      <w:r>
        <w:rPr>
          <w:rFonts w:ascii="Iowan Old Style Roman" w:hAnsi="Iowan Old Style Roman"/>
          <w:sz w:val="24"/>
          <w:szCs w:val="24"/>
        </w:rPr>
        <w:t>s testosterone)</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lastRenderedPageBreak/>
        <w:t xml:space="preserve">In the first 10 days of the cycle, oestrogen has a negative feedback effect on the pituitary gland inhibiting the release of LH. </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At low concentrations of oestrogen there will be LH inhibition, hence its quite slow r</w:t>
      </w:r>
      <w:r>
        <w:rPr>
          <w:rFonts w:ascii="Iowan Old Style Roman" w:hAnsi="Iowan Old Style Roman"/>
          <w:sz w:val="24"/>
          <w:szCs w:val="24"/>
        </w:rPr>
        <w:t>ise.</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At the same time FSH will also be affected as once oestrogen begins to rise FSH will also be inhibited and levels will begin to fall.</w:t>
      </w:r>
    </w:p>
    <w:p w:rsidR="00944D9E" w:rsidRDefault="00944D9E">
      <w:pPr>
        <w:pStyle w:val="Body"/>
        <w:rPr>
          <w:rFonts w:ascii="Iowan Old Style Roman" w:eastAsia="Iowan Old Style Roman" w:hAnsi="Iowan Old Style Roman" w:cs="Iowan Old Style Roman"/>
          <w:sz w:val="24"/>
          <w:szCs w:val="24"/>
        </w:rPr>
      </w:pP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[Note: Oestrogen is also responsible for:</w:t>
      </w:r>
    </w:p>
    <w:p w:rsidR="00944D9E" w:rsidRDefault="00976D31">
      <w:pPr>
        <w:pStyle w:val="Body"/>
        <w:numPr>
          <w:ilvl w:val="0"/>
          <w:numId w:val="2"/>
        </w:numPr>
        <w:rPr>
          <w:rFonts w:ascii="Iowan Old Style Roman" w:eastAsia="Iowan Old Style Roman" w:hAnsi="Iowan Old Style Roman" w:cs="Iowan Old Style Roman"/>
          <w:sz w:val="24"/>
          <w:szCs w:val="24"/>
        </w:rPr>
      </w:pPr>
      <w:proofErr w:type="gramStart"/>
      <w:r>
        <w:rPr>
          <w:rFonts w:ascii="Iowan Old Style Roman" w:hAnsi="Iowan Old Style Roman"/>
          <w:sz w:val="24"/>
          <w:szCs w:val="24"/>
        </w:rPr>
        <w:t>stimulating</w:t>
      </w:r>
      <w:proofErr w:type="gramEnd"/>
      <w:r>
        <w:rPr>
          <w:rFonts w:ascii="Iowan Old Style Roman" w:hAnsi="Iowan Old Style Roman"/>
          <w:sz w:val="24"/>
          <w:szCs w:val="24"/>
        </w:rPr>
        <w:t xml:space="preserve"> bone and muscle growth</w:t>
      </w:r>
    </w:p>
    <w:p w:rsidR="00944D9E" w:rsidRDefault="00976D31">
      <w:pPr>
        <w:pStyle w:val="Body"/>
        <w:numPr>
          <w:ilvl w:val="0"/>
          <w:numId w:val="2"/>
        </w:numPr>
        <w:rPr>
          <w:rFonts w:ascii="Iowan Old Style Roman" w:eastAsia="Iowan Old Style Roman" w:hAnsi="Iowan Old Style Roman" w:cs="Iowan Old Style Roman"/>
          <w:sz w:val="24"/>
          <w:szCs w:val="24"/>
        </w:rPr>
      </w:pPr>
      <w:proofErr w:type="gramStart"/>
      <w:r>
        <w:rPr>
          <w:rFonts w:ascii="Iowan Old Style Roman" w:hAnsi="Iowan Old Style Roman"/>
          <w:sz w:val="24"/>
          <w:szCs w:val="24"/>
        </w:rPr>
        <w:t>stimulating</w:t>
      </w:r>
      <w:proofErr w:type="gramEnd"/>
      <w:r>
        <w:rPr>
          <w:rFonts w:ascii="Iowan Old Style Roman" w:hAnsi="Iowan Old Style Roman"/>
          <w:sz w:val="24"/>
          <w:szCs w:val="24"/>
        </w:rPr>
        <w:t xml:space="preserve"> growth of the endometrium </w:t>
      </w:r>
      <w:r>
        <w:rPr>
          <w:rFonts w:ascii="Iowan Old Style Roman" w:hAnsi="Iowan Old Style Roman"/>
          <w:sz w:val="24"/>
          <w:szCs w:val="24"/>
        </w:rPr>
        <w:t>(uterine lining)</w:t>
      </w:r>
    </w:p>
    <w:p w:rsidR="00944D9E" w:rsidRDefault="00976D31">
      <w:pPr>
        <w:pStyle w:val="Body"/>
        <w:numPr>
          <w:ilvl w:val="0"/>
          <w:numId w:val="2"/>
        </w:numPr>
        <w:rPr>
          <w:rFonts w:ascii="Iowan Old Style Roman" w:eastAsia="Iowan Old Style Roman" w:hAnsi="Iowan Old Style Roman" w:cs="Iowan Old Style Roman"/>
          <w:sz w:val="24"/>
          <w:szCs w:val="24"/>
        </w:rPr>
      </w:pPr>
      <w:proofErr w:type="gramStart"/>
      <w:r>
        <w:rPr>
          <w:rFonts w:ascii="Iowan Old Style Roman" w:hAnsi="Iowan Old Style Roman"/>
          <w:sz w:val="24"/>
          <w:szCs w:val="24"/>
        </w:rPr>
        <w:t>maintains</w:t>
      </w:r>
      <w:proofErr w:type="gramEnd"/>
      <w:r>
        <w:rPr>
          <w:rFonts w:ascii="Iowan Old Style Roman" w:hAnsi="Iowan Old Style Roman"/>
          <w:sz w:val="24"/>
          <w:szCs w:val="24"/>
        </w:rPr>
        <w:t xml:space="preserve"> </w:t>
      </w:r>
      <w:r>
        <w:rPr>
          <w:rFonts w:ascii="Arial Unicode MS" w:hAnsi="Arial Unicode MS"/>
          <w:sz w:val="24"/>
          <w:szCs w:val="24"/>
        </w:rPr>
        <w:t>♀</w:t>
      </w:r>
      <w:r>
        <w:rPr>
          <w:rFonts w:ascii="Iowan Old Style Roman" w:hAnsi="Iowan Old Style Roman"/>
          <w:sz w:val="24"/>
          <w:szCs w:val="24"/>
        </w:rPr>
        <w:t xml:space="preserve">secondary sexual characteristics </w:t>
      </w:r>
    </w:p>
    <w:p w:rsidR="00944D9E" w:rsidRDefault="00976D31">
      <w:pPr>
        <w:pStyle w:val="Body"/>
        <w:numPr>
          <w:ilvl w:val="0"/>
          <w:numId w:val="2"/>
        </w:numPr>
        <w:rPr>
          <w:rFonts w:ascii="Iowan Old Style Roman" w:eastAsia="Iowan Old Style Roman" w:hAnsi="Iowan Old Style Roman" w:cs="Iowan Old Style Roman"/>
          <w:sz w:val="24"/>
          <w:szCs w:val="24"/>
        </w:rPr>
      </w:pPr>
      <w:proofErr w:type="gramStart"/>
      <w:r>
        <w:rPr>
          <w:rFonts w:ascii="Iowan Old Style Roman" w:hAnsi="Iowan Old Style Roman"/>
          <w:sz w:val="24"/>
          <w:szCs w:val="24"/>
        </w:rPr>
        <w:t>maintains</w:t>
      </w:r>
      <w:proofErr w:type="gramEnd"/>
      <w:r>
        <w:rPr>
          <w:rFonts w:ascii="Iowan Old Style Roman" w:hAnsi="Iowan Old Style Roman"/>
          <w:sz w:val="24"/>
          <w:szCs w:val="24"/>
        </w:rPr>
        <w:t xml:space="preserve"> glandular/breast tissue]</w:t>
      </w:r>
    </w:p>
    <w:p w:rsidR="00944D9E" w:rsidRDefault="00944D9E">
      <w:pPr>
        <w:pStyle w:val="Body"/>
        <w:rPr>
          <w:rFonts w:ascii="Iowan Old Style Roman" w:eastAsia="Iowan Old Style Roman" w:hAnsi="Iowan Old Style Roman" w:cs="Iowan Old Style Roman"/>
          <w:sz w:val="24"/>
          <w:szCs w:val="24"/>
        </w:rPr>
      </w:pP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As follicles mature they produce more oestrogen.</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After 10 days, with oestrogen levels continuing to rise, its feedback effect changes to positive, stimulating</w:t>
      </w:r>
      <w:r>
        <w:rPr>
          <w:rFonts w:ascii="Iowan Old Style Roman" w:hAnsi="Iowan Old Style Roman"/>
          <w:sz w:val="24"/>
          <w:szCs w:val="24"/>
        </w:rPr>
        <w:t xml:space="preserve"> a rise in LH.</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So then there is a combined effect of the GnRH and the high oestrogen level boosting LH secretion and causing a large spike in the LH level.</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It</w:t>
      </w:r>
      <w:r>
        <w:rPr>
          <w:rFonts w:ascii="Iowan Old Style Roman" w:hAnsi="Iowan Old Style Roman"/>
          <w:sz w:val="24"/>
          <w:szCs w:val="24"/>
        </w:rPr>
        <w:t>’</w:t>
      </w:r>
      <w:r>
        <w:rPr>
          <w:rFonts w:ascii="Iowan Old Style Roman" w:hAnsi="Iowan Old Style Roman"/>
          <w:sz w:val="24"/>
          <w:szCs w:val="24"/>
        </w:rPr>
        <w:t xml:space="preserve">s this spike effect that triggers ovulation of the most mature follicle on the ovary surface and the egg (oocyte) is released. </w:t>
      </w:r>
    </w:p>
    <w:p w:rsidR="00944D9E" w:rsidRDefault="00944D9E">
      <w:pPr>
        <w:pStyle w:val="Body"/>
        <w:rPr>
          <w:rFonts w:ascii="Iowan Old Style Roman" w:eastAsia="Iowan Old Style Roman" w:hAnsi="Iowan Old Style Roman" w:cs="Iowan Old Style Roman"/>
          <w:sz w:val="24"/>
          <w:szCs w:val="24"/>
        </w:rPr>
      </w:pP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After ovulation LH levels drop dramatically.</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GnRH slowly drops.</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 xml:space="preserve">FSH also has a small spike at ovulation as a </w:t>
      </w:r>
      <w:proofErr w:type="gramStart"/>
      <w:r>
        <w:rPr>
          <w:rFonts w:ascii="Iowan Old Style Roman" w:hAnsi="Iowan Old Style Roman"/>
          <w:sz w:val="24"/>
          <w:szCs w:val="24"/>
        </w:rPr>
        <w:t>side-effect</w:t>
      </w:r>
      <w:proofErr w:type="gramEnd"/>
      <w:r>
        <w:rPr>
          <w:rFonts w:ascii="Iowan Old Style Roman" w:hAnsi="Iowan Old Style Roman"/>
          <w:sz w:val="24"/>
          <w:szCs w:val="24"/>
        </w:rPr>
        <w:t xml:space="preserve"> of the</w:t>
      </w:r>
      <w:r>
        <w:rPr>
          <w:rFonts w:ascii="Iowan Old Style Roman" w:hAnsi="Iowan Old Style Roman"/>
          <w:sz w:val="24"/>
          <w:szCs w:val="24"/>
        </w:rPr>
        <w:t xml:space="preserve"> LH surge.</w:t>
      </w:r>
    </w:p>
    <w:p w:rsidR="00944D9E" w:rsidRDefault="00944D9E">
      <w:pPr>
        <w:pStyle w:val="Body"/>
        <w:rPr>
          <w:rFonts w:ascii="Iowan Old Style Roman" w:eastAsia="Iowan Old Style Roman" w:hAnsi="Iowan Old Style Roman" w:cs="Iowan Old Style Roman"/>
          <w:sz w:val="24"/>
          <w:szCs w:val="24"/>
        </w:rPr>
      </w:pP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 xml:space="preserve">After the follicle ovulates it turns into a </w:t>
      </w:r>
      <w:r>
        <w:rPr>
          <w:rFonts w:ascii="Iowan Old Style Bold" w:hAnsi="Iowan Old Style Bold"/>
          <w:color w:val="C69300"/>
          <w:sz w:val="26"/>
          <w:szCs w:val="26"/>
        </w:rPr>
        <w:t>Corpus Luteum</w:t>
      </w:r>
      <w:r>
        <w:rPr>
          <w:rFonts w:ascii="Iowan Old Style Roman" w:hAnsi="Iowan Old Style Roman"/>
          <w:sz w:val="24"/>
          <w:szCs w:val="24"/>
        </w:rPr>
        <w:t xml:space="preserve"> (Latin for </w:t>
      </w:r>
      <w:r>
        <w:rPr>
          <w:rFonts w:ascii="Iowan Old Style Roman" w:hAnsi="Iowan Old Style Roman"/>
          <w:sz w:val="24"/>
          <w:szCs w:val="24"/>
        </w:rPr>
        <w:t>“</w:t>
      </w:r>
      <w:r>
        <w:rPr>
          <w:rFonts w:ascii="Iowan Old Style Roman" w:hAnsi="Iowan Old Style Roman"/>
          <w:sz w:val="24"/>
          <w:szCs w:val="24"/>
        </w:rPr>
        <w:t>yellow body</w:t>
      </w:r>
      <w:r>
        <w:rPr>
          <w:rFonts w:ascii="Iowan Old Style Roman" w:hAnsi="Iowan Old Style Roman"/>
          <w:sz w:val="24"/>
          <w:szCs w:val="24"/>
        </w:rPr>
        <w:t>”</w:t>
      </w:r>
      <w:r>
        <w:rPr>
          <w:rFonts w:ascii="Iowan Old Style Roman" w:hAnsi="Iowan Old Style Roman"/>
          <w:sz w:val="24"/>
          <w:szCs w:val="24"/>
        </w:rPr>
        <w:t>) and is essentially a dead follicle.</w:t>
      </w:r>
    </w:p>
    <w:p w:rsidR="00944D9E" w:rsidRDefault="00944D9E">
      <w:pPr>
        <w:pStyle w:val="Body"/>
        <w:rPr>
          <w:rFonts w:ascii="Iowan Old Style Roman" w:eastAsia="Iowan Old Style Roman" w:hAnsi="Iowan Old Style Roman" w:cs="Iowan Old Style Roman"/>
          <w:sz w:val="24"/>
          <w:szCs w:val="24"/>
        </w:rPr>
      </w:pP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 xml:space="preserve">So now the second phase of the Menstrual </w:t>
      </w:r>
      <w:proofErr w:type="gramStart"/>
      <w:r>
        <w:rPr>
          <w:rFonts w:ascii="Iowan Old Style Roman" w:hAnsi="Iowan Old Style Roman"/>
          <w:sz w:val="24"/>
          <w:szCs w:val="24"/>
        </w:rPr>
        <w:t>Cycle  begins</w:t>
      </w:r>
      <w:proofErr w:type="gramEnd"/>
      <w:r>
        <w:rPr>
          <w:rFonts w:ascii="Iowan Old Style Roman" w:hAnsi="Iowan Old Style Roman"/>
          <w:sz w:val="24"/>
          <w:szCs w:val="24"/>
        </w:rPr>
        <w:t xml:space="preserve"> - the Luteal Phase. </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The corpus luteum will slowly degrade but has a</w:t>
      </w:r>
      <w:r>
        <w:rPr>
          <w:rFonts w:ascii="Iowan Old Style Roman" w:hAnsi="Iowan Old Style Roman"/>
          <w:sz w:val="24"/>
          <w:szCs w:val="24"/>
        </w:rPr>
        <w:t>n important role secreting 3 hormones:</w:t>
      </w:r>
    </w:p>
    <w:p w:rsidR="00944D9E" w:rsidRDefault="00976D31">
      <w:pPr>
        <w:pStyle w:val="Body"/>
        <w:rPr>
          <w:rFonts w:ascii="Iowan Old Style Roman" w:eastAsia="Iowan Old Style Roman" w:hAnsi="Iowan Old Style Roman" w:cs="Iowan Old Style Roman"/>
          <w:sz w:val="24"/>
          <w:szCs w:val="24"/>
        </w:rPr>
      </w:pPr>
      <w:proofErr w:type="gramStart"/>
      <w:r>
        <w:rPr>
          <w:rFonts w:ascii="Iowan Old Style Bold" w:hAnsi="Iowan Old Style Bold"/>
          <w:color w:val="63B2DE"/>
          <w:sz w:val="26"/>
          <w:szCs w:val="26"/>
        </w:rPr>
        <w:t>Oestrogen</w:t>
      </w:r>
      <w:r>
        <w:rPr>
          <w:rFonts w:ascii="Iowan Old Style Bold" w:hAnsi="Iowan Old Style Bold"/>
          <w:sz w:val="26"/>
          <w:szCs w:val="26"/>
        </w:rPr>
        <w:t xml:space="preserve">, </w:t>
      </w:r>
      <w:r>
        <w:rPr>
          <w:rFonts w:ascii="Iowan Old Style Bold" w:hAnsi="Iowan Old Style Bold"/>
          <w:color w:val="FF5F5D"/>
          <w:sz w:val="26"/>
          <w:szCs w:val="26"/>
        </w:rPr>
        <w:t>Progesterone</w:t>
      </w:r>
      <w:r>
        <w:rPr>
          <w:rFonts w:ascii="Iowan Old Style Roman" w:hAnsi="Iowan Old Style Roman"/>
          <w:color w:val="FF5F5D"/>
          <w:sz w:val="24"/>
          <w:szCs w:val="24"/>
        </w:rPr>
        <w:t xml:space="preserve"> </w:t>
      </w:r>
      <w:r>
        <w:rPr>
          <w:rFonts w:ascii="Iowan Old Style Roman" w:hAnsi="Iowan Old Style Roman"/>
          <w:sz w:val="24"/>
          <w:szCs w:val="24"/>
        </w:rPr>
        <w:t>and</w:t>
      </w:r>
      <w:r>
        <w:rPr>
          <w:rFonts w:ascii="Iowan Old Style Roman" w:hAnsi="Iowan Old Style Roman"/>
          <w:color w:val="165778"/>
          <w:sz w:val="24"/>
          <w:szCs w:val="24"/>
        </w:rPr>
        <w:t xml:space="preserve"> </w:t>
      </w:r>
      <w:r>
        <w:rPr>
          <w:rFonts w:ascii="Iowan Old Style Bold" w:hAnsi="Iowan Old Style Bold"/>
          <w:color w:val="165778"/>
          <w:sz w:val="26"/>
          <w:szCs w:val="26"/>
        </w:rPr>
        <w:t>Inhibin</w:t>
      </w:r>
      <w:r>
        <w:rPr>
          <w:rFonts w:ascii="Iowan Old Style Roman" w:hAnsi="Iowan Old Style Roman"/>
          <w:sz w:val="24"/>
          <w:szCs w:val="24"/>
        </w:rPr>
        <w:t>.</w:t>
      </w:r>
      <w:proofErr w:type="gramEnd"/>
    </w:p>
    <w:p w:rsidR="00944D9E" w:rsidRDefault="00944D9E">
      <w:pPr>
        <w:pStyle w:val="Body"/>
        <w:rPr>
          <w:rFonts w:ascii="Iowan Old Style Roman" w:eastAsia="Iowan Old Style Roman" w:hAnsi="Iowan Old Style Roman" w:cs="Iowan Old Style Roman"/>
          <w:sz w:val="24"/>
          <w:szCs w:val="24"/>
        </w:rPr>
      </w:pP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Oestrogen will rise until ovulation then fall slightly.</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Inhibin, not present until after ovulation, will begin to rise. It will now inhibit FSH and any further follicular maturati</w:t>
      </w:r>
      <w:r>
        <w:rPr>
          <w:rFonts w:ascii="Iowan Old Style Roman" w:hAnsi="Iowan Old Style Roman"/>
          <w:sz w:val="24"/>
          <w:szCs w:val="24"/>
        </w:rPr>
        <w:t>on.</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 xml:space="preserve">Progesterone levels are low until after ovulation but then this hormone becomes the most important. </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 xml:space="preserve">Its functions include: </w:t>
      </w:r>
    </w:p>
    <w:p w:rsidR="00944D9E" w:rsidRDefault="00976D31">
      <w:pPr>
        <w:pStyle w:val="Body"/>
        <w:numPr>
          <w:ilvl w:val="0"/>
          <w:numId w:val="2"/>
        </w:numPr>
        <w:rPr>
          <w:rFonts w:ascii="Iowan Old Style Roman" w:eastAsia="Iowan Old Style Roman" w:hAnsi="Iowan Old Style Roman" w:cs="Iowan Old Style Roman"/>
          <w:sz w:val="24"/>
          <w:szCs w:val="24"/>
        </w:rPr>
      </w:pPr>
      <w:proofErr w:type="gramStart"/>
      <w:r>
        <w:rPr>
          <w:rFonts w:ascii="Iowan Old Style Roman" w:hAnsi="Iowan Old Style Roman"/>
          <w:sz w:val="24"/>
          <w:szCs w:val="24"/>
        </w:rPr>
        <w:t>negative</w:t>
      </w:r>
      <w:proofErr w:type="gramEnd"/>
      <w:r>
        <w:rPr>
          <w:rFonts w:ascii="Iowan Old Style Roman" w:hAnsi="Iowan Old Style Roman"/>
          <w:sz w:val="24"/>
          <w:szCs w:val="24"/>
        </w:rPr>
        <w:t xml:space="preserve"> feedback effect on the hypothalamus, inhibiting the secretion of GnRH          (the drop in oestrogen will also </w:t>
      </w:r>
      <w:r>
        <w:rPr>
          <w:rFonts w:ascii="Iowan Old Style Roman" w:hAnsi="Iowan Old Style Roman"/>
          <w:sz w:val="24"/>
          <w:szCs w:val="24"/>
        </w:rPr>
        <w:t>suppress GnRH)</w:t>
      </w:r>
    </w:p>
    <w:p w:rsidR="00944D9E" w:rsidRDefault="00976D31">
      <w:pPr>
        <w:pStyle w:val="Body"/>
        <w:numPr>
          <w:ilvl w:val="0"/>
          <w:numId w:val="2"/>
        </w:numPr>
        <w:rPr>
          <w:rFonts w:ascii="Iowan Old Style Roman" w:eastAsia="Iowan Old Style Roman" w:hAnsi="Iowan Old Style Roman" w:cs="Iowan Old Style Roman"/>
          <w:sz w:val="24"/>
          <w:szCs w:val="24"/>
        </w:rPr>
      </w:pPr>
      <w:proofErr w:type="gramStart"/>
      <w:r>
        <w:rPr>
          <w:rFonts w:ascii="Iowan Old Style Roman" w:hAnsi="Iowan Old Style Roman"/>
          <w:sz w:val="24"/>
          <w:szCs w:val="24"/>
        </w:rPr>
        <w:t>the</w:t>
      </w:r>
      <w:proofErr w:type="gramEnd"/>
      <w:r>
        <w:rPr>
          <w:rFonts w:ascii="Iowan Old Style Roman" w:hAnsi="Iowan Old Style Roman"/>
          <w:sz w:val="24"/>
          <w:szCs w:val="24"/>
        </w:rPr>
        <w:t xml:space="preserve"> key function of stimulating endometrial growth in preparation for implantation should fertilisation occur.</w:t>
      </w:r>
    </w:p>
    <w:p w:rsidR="00944D9E" w:rsidRDefault="00944D9E">
      <w:pPr>
        <w:pStyle w:val="Body"/>
        <w:rPr>
          <w:rFonts w:ascii="Iowan Old Style Roman" w:eastAsia="Iowan Old Style Roman" w:hAnsi="Iowan Old Style Roman" w:cs="Iowan Old Style Roman"/>
          <w:sz w:val="24"/>
          <w:szCs w:val="24"/>
        </w:rPr>
      </w:pP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lastRenderedPageBreak/>
        <w:t>If no fertilisation occurs the corpus luteum will degenerate and hormone levels will drop which will allow GnRH to rise again and</w:t>
      </w:r>
      <w:r>
        <w:rPr>
          <w:rFonts w:ascii="Iowan Old Style Roman" w:hAnsi="Iowan Old Style Roman"/>
          <w:sz w:val="24"/>
          <w:szCs w:val="24"/>
        </w:rPr>
        <w:t xml:space="preserve"> commence a new cycle. </w:t>
      </w:r>
    </w:p>
    <w:p w:rsidR="00944D9E" w:rsidRDefault="00976D31">
      <w:pPr>
        <w:pStyle w:val="Body"/>
        <w:rPr>
          <w:rFonts w:ascii="Iowan Old Style Roman" w:eastAsia="Iowan Old Style Roman" w:hAnsi="Iowan Old Style Roman" w:cs="Iowan Old Style Roman"/>
          <w:sz w:val="24"/>
          <w:szCs w:val="24"/>
        </w:rPr>
      </w:pPr>
      <w:r>
        <w:rPr>
          <w:rFonts w:ascii="Iowan Old Style Roman" w:hAnsi="Iowan Old Style Roman"/>
          <w:sz w:val="24"/>
          <w:szCs w:val="24"/>
        </w:rPr>
        <w:t>The lack of oestrogen and progesterone also means that the uterine lining cannot be maintained and so the endometrium will be shed and the bleeding time will begin.</w:t>
      </w:r>
    </w:p>
    <w:p w:rsidR="00944D9E" w:rsidRDefault="00944D9E">
      <w:pPr>
        <w:pStyle w:val="Body"/>
        <w:rPr>
          <w:rFonts w:ascii="Iowan Old Style Roman" w:eastAsia="Iowan Old Style Roman" w:hAnsi="Iowan Old Style Roman" w:cs="Iowan Old Style Roman"/>
          <w:sz w:val="24"/>
          <w:szCs w:val="24"/>
        </w:rPr>
      </w:pPr>
    </w:p>
    <w:p w:rsidR="00944D9E" w:rsidRDefault="00976D31">
      <w:pPr>
        <w:pStyle w:val="Default"/>
        <w:rPr>
          <w:color w:val="221E1F"/>
          <w:sz w:val="48"/>
          <w:szCs w:val="48"/>
        </w:rPr>
      </w:pPr>
      <w:r>
        <w:rPr>
          <w:color w:val="221E1F"/>
          <w:sz w:val="48"/>
          <w:szCs w:val="48"/>
        </w:rPr>
        <w:t>The hypothalamus</w:t>
      </w:r>
    </w:p>
    <w:p w:rsidR="00944D9E" w:rsidRDefault="00976D31">
      <w:pPr>
        <w:pStyle w:val="Default"/>
        <w:rPr>
          <w:color w:val="404041"/>
        </w:rPr>
      </w:pPr>
      <w:r>
        <w:rPr>
          <w:color w:val="404041"/>
        </w:rPr>
        <w:t>Last updated Wed 22 August 2018</w:t>
      </w:r>
    </w:p>
    <w:p w:rsidR="00944D9E" w:rsidRDefault="00976D31">
      <w:pPr>
        <w:pStyle w:val="Default"/>
        <w:rPr>
          <w:color w:val="404041"/>
        </w:rPr>
      </w:pPr>
      <w:r>
        <w:rPr>
          <w:color w:val="404041"/>
        </w:rPr>
        <w:t>By Jon Johnson</w:t>
      </w:r>
    </w:p>
    <w:p w:rsidR="00944D9E" w:rsidRDefault="00976D31">
      <w:pPr>
        <w:pStyle w:val="Default"/>
        <w:rPr>
          <w:rStyle w:val="None"/>
          <w:color w:val="404041"/>
        </w:rPr>
      </w:pPr>
      <w:r>
        <w:rPr>
          <w:color w:val="404041"/>
        </w:rPr>
        <w:t xml:space="preserve">Reviewed by </w:t>
      </w:r>
      <w:hyperlink r:id="rId10" w:history="1">
        <w:r>
          <w:rPr>
            <w:rStyle w:val="Hyperlink1"/>
            <w:lang w:val="it-IT"/>
          </w:rPr>
          <w:t>Daniel Murrell, MD</w:t>
        </w:r>
      </w:hyperlink>
    </w:p>
    <w:p w:rsidR="00944D9E" w:rsidRDefault="00944D9E">
      <w:pPr>
        <w:pStyle w:val="Default"/>
        <w:tabs>
          <w:tab w:val="left" w:pos="220"/>
          <w:tab w:val="left" w:pos="720"/>
        </w:tabs>
        <w:ind w:left="720" w:hanging="720"/>
        <w:rPr>
          <w:rStyle w:val="None"/>
          <w:color w:val="221E1F"/>
        </w:rPr>
      </w:pPr>
    </w:p>
    <w:p w:rsidR="00944D9E" w:rsidRDefault="00976D31">
      <w:pPr>
        <w:pStyle w:val="Default"/>
        <w:rPr>
          <w:color w:val="221E1F"/>
          <w:sz w:val="24"/>
          <w:szCs w:val="24"/>
        </w:rPr>
      </w:pPr>
      <w:r>
        <w:rPr>
          <w:color w:val="221E1F"/>
          <w:sz w:val="24"/>
          <w:szCs w:val="24"/>
        </w:rPr>
        <w:t>The hypothalamus is a small but important area in the center of the brain. It plays an important role in hormone production and helps to stimulate many important proc</w:t>
      </w:r>
      <w:r>
        <w:rPr>
          <w:color w:val="221E1F"/>
          <w:sz w:val="24"/>
          <w:szCs w:val="24"/>
        </w:rPr>
        <w:t>esses in the body and is located in the brain, between the pituitary gland and thalamus.</w:t>
      </w:r>
    </w:p>
    <w:p w:rsidR="00944D9E" w:rsidRDefault="00976D31">
      <w:pPr>
        <w:pStyle w:val="Default"/>
        <w:rPr>
          <w:color w:val="221E1F"/>
          <w:sz w:val="24"/>
          <w:szCs w:val="24"/>
        </w:rPr>
      </w:pPr>
      <w:r>
        <w:rPr>
          <w:color w:val="221E1F"/>
          <w:sz w:val="24"/>
          <w:szCs w:val="24"/>
        </w:rPr>
        <w:t xml:space="preserve">When the hypothalamus is not working properly, it can cause problems in the body that lead to a wide range of rare disorders. Maintaining hypothalamic health is vital </w:t>
      </w:r>
      <w:r>
        <w:rPr>
          <w:color w:val="221E1F"/>
          <w:sz w:val="24"/>
          <w:szCs w:val="24"/>
        </w:rPr>
        <w:t>because of this.</w:t>
      </w:r>
    </w:p>
    <w:p w:rsidR="00944D9E" w:rsidRDefault="00944D9E">
      <w:pPr>
        <w:pStyle w:val="Default"/>
        <w:rPr>
          <w:color w:val="221E1F"/>
          <w:sz w:val="24"/>
          <w:szCs w:val="24"/>
        </w:rPr>
      </w:pPr>
    </w:p>
    <w:p w:rsidR="00944D9E" w:rsidRDefault="00976D31">
      <w:pPr>
        <w:pStyle w:val="Default"/>
        <w:rPr>
          <w:color w:val="434343"/>
          <w:sz w:val="24"/>
          <w:szCs w:val="24"/>
        </w:rPr>
      </w:pPr>
      <w:r>
        <w:rPr>
          <w:noProof/>
          <w:color w:val="434343"/>
          <w:sz w:val="24"/>
          <w:szCs w:val="24"/>
        </w:rPr>
        <w:drawing>
          <wp:inline distT="0" distB="0" distL="0" distR="0">
            <wp:extent cx="2313903" cy="1531383"/>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hypothalamus.jpg"/>
                    <pic:cNvPicPr>
                      <a:picLocks noChangeAspect="1"/>
                    </pic:cNvPicPr>
                  </pic:nvPicPr>
                  <pic:blipFill>
                    <a:blip r:embed="rId11">
                      <a:extLst/>
                    </a:blip>
                    <a:stretch>
                      <a:fillRect/>
                    </a:stretch>
                  </pic:blipFill>
                  <pic:spPr>
                    <a:xfrm>
                      <a:off x="0" y="0"/>
                      <a:ext cx="2313903" cy="1531383"/>
                    </a:xfrm>
                    <a:prstGeom prst="rect">
                      <a:avLst/>
                    </a:prstGeom>
                    <a:ln w="12700" cap="flat">
                      <a:noFill/>
                      <a:miter lim="400000"/>
                    </a:ln>
                    <a:effectLst/>
                  </pic:spPr>
                </pic:pic>
              </a:graphicData>
            </a:graphic>
          </wp:inline>
        </w:drawing>
      </w:r>
    </w:p>
    <w:p w:rsidR="00944D9E" w:rsidRDefault="00944D9E">
      <w:pPr>
        <w:pStyle w:val="Default"/>
        <w:rPr>
          <w:b/>
          <w:bCs/>
          <w:color w:val="221E1F"/>
          <w:sz w:val="24"/>
          <w:szCs w:val="24"/>
        </w:rPr>
      </w:pPr>
    </w:p>
    <w:p w:rsidR="00944D9E" w:rsidRDefault="00976D31">
      <w:pPr>
        <w:pStyle w:val="Default"/>
        <w:rPr>
          <w:b/>
          <w:bCs/>
          <w:color w:val="221E1F"/>
          <w:sz w:val="24"/>
          <w:szCs w:val="24"/>
        </w:rPr>
      </w:pPr>
      <w:r>
        <w:rPr>
          <w:b/>
          <w:bCs/>
          <w:color w:val="221E1F"/>
          <w:sz w:val="24"/>
          <w:szCs w:val="24"/>
        </w:rPr>
        <w:t>Function</w:t>
      </w:r>
    </w:p>
    <w:p w:rsidR="00944D9E" w:rsidRDefault="00944D9E">
      <w:pPr>
        <w:pStyle w:val="Default"/>
        <w:rPr>
          <w:b/>
          <w:bCs/>
          <w:color w:val="221E1F"/>
          <w:sz w:val="24"/>
          <w:szCs w:val="24"/>
        </w:rPr>
      </w:pPr>
    </w:p>
    <w:p w:rsidR="00944D9E" w:rsidRDefault="00976D31">
      <w:pPr>
        <w:pStyle w:val="Default"/>
        <w:rPr>
          <w:color w:val="434343"/>
          <w:sz w:val="24"/>
          <w:szCs w:val="24"/>
        </w:rPr>
      </w:pPr>
      <w:r>
        <w:rPr>
          <w:color w:val="434343"/>
          <w:sz w:val="24"/>
          <w:szCs w:val="24"/>
        </w:rPr>
        <w:t>The hypothalamus is a small but essential part of the brain.</w:t>
      </w:r>
    </w:p>
    <w:p w:rsidR="00944D9E" w:rsidRDefault="00976D31">
      <w:pPr>
        <w:pStyle w:val="Default"/>
        <w:rPr>
          <w:color w:val="221E1F"/>
          <w:sz w:val="24"/>
          <w:szCs w:val="24"/>
        </w:rPr>
      </w:pPr>
      <w:r>
        <w:rPr>
          <w:color w:val="221E1F"/>
          <w:sz w:val="24"/>
          <w:szCs w:val="24"/>
        </w:rPr>
        <w:t>The hypothalamus' main role is to keep the body in homeostasis as much as possible.</w:t>
      </w:r>
    </w:p>
    <w:p w:rsidR="00944D9E" w:rsidRDefault="00976D31">
      <w:pPr>
        <w:pStyle w:val="Default"/>
        <w:rPr>
          <w:color w:val="221E1F"/>
          <w:sz w:val="24"/>
          <w:szCs w:val="24"/>
        </w:rPr>
      </w:pPr>
      <w:r>
        <w:rPr>
          <w:color w:val="221E1F"/>
          <w:sz w:val="24"/>
          <w:szCs w:val="24"/>
        </w:rPr>
        <w:t xml:space="preserve">Homeostasis means a healthful, balanced bodily state. The body is always trying </w:t>
      </w:r>
      <w:r>
        <w:rPr>
          <w:color w:val="221E1F"/>
          <w:sz w:val="24"/>
          <w:szCs w:val="24"/>
        </w:rPr>
        <w:t>to achieve this balance. Feelings of hunger, for example, are the brain's way of letting its owner know that they need more nutrients to achieve homeostasis.</w:t>
      </w:r>
    </w:p>
    <w:p w:rsidR="00944D9E" w:rsidRDefault="00976D31">
      <w:pPr>
        <w:pStyle w:val="Default"/>
        <w:rPr>
          <w:color w:val="221E1F"/>
          <w:sz w:val="24"/>
          <w:szCs w:val="24"/>
        </w:rPr>
      </w:pPr>
      <w:r>
        <w:rPr>
          <w:color w:val="221E1F"/>
          <w:sz w:val="24"/>
          <w:szCs w:val="24"/>
        </w:rPr>
        <w:t xml:space="preserve">The hypothalamus acts as the connector between the endocrine and nervous systems to achieve this. </w:t>
      </w:r>
      <w:r>
        <w:rPr>
          <w:color w:val="221E1F"/>
          <w:sz w:val="24"/>
          <w:szCs w:val="24"/>
        </w:rPr>
        <w:t>It plays a part in many essential functions of the body such as:</w:t>
      </w:r>
    </w:p>
    <w:p w:rsidR="00944D9E" w:rsidRDefault="00976D31">
      <w:pPr>
        <w:pStyle w:val="Default"/>
        <w:tabs>
          <w:tab w:val="left" w:pos="220"/>
          <w:tab w:val="left" w:pos="720"/>
        </w:tabs>
        <w:ind w:left="720" w:hanging="720"/>
        <w:rPr>
          <w:color w:val="221E1F"/>
          <w:sz w:val="24"/>
          <w:szCs w:val="24"/>
        </w:rPr>
      </w:pPr>
      <w:r>
        <w:rPr>
          <w:color w:val="221E1F"/>
          <w:sz w:val="24"/>
          <w:szCs w:val="24"/>
        </w:rPr>
        <w:tab/>
        <w:t>•</w:t>
      </w:r>
      <w:r>
        <w:rPr>
          <w:color w:val="221E1F"/>
          <w:sz w:val="24"/>
          <w:szCs w:val="24"/>
        </w:rPr>
        <w:tab/>
      </w:r>
      <w:proofErr w:type="gramStart"/>
      <w:r>
        <w:rPr>
          <w:color w:val="221E1F"/>
          <w:sz w:val="24"/>
          <w:szCs w:val="24"/>
        </w:rPr>
        <w:t>body</w:t>
      </w:r>
      <w:proofErr w:type="gramEnd"/>
      <w:r>
        <w:rPr>
          <w:color w:val="221E1F"/>
          <w:sz w:val="24"/>
          <w:szCs w:val="24"/>
        </w:rPr>
        <w:t xml:space="preserve"> temperature</w:t>
      </w:r>
    </w:p>
    <w:p w:rsidR="00944D9E" w:rsidRDefault="00976D31">
      <w:pPr>
        <w:pStyle w:val="Default"/>
        <w:tabs>
          <w:tab w:val="left" w:pos="220"/>
          <w:tab w:val="left" w:pos="720"/>
        </w:tabs>
        <w:ind w:left="720" w:hanging="720"/>
        <w:rPr>
          <w:color w:val="221E1F"/>
          <w:sz w:val="24"/>
          <w:szCs w:val="24"/>
        </w:rPr>
      </w:pPr>
      <w:r>
        <w:rPr>
          <w:color w:val="221E1F"/>
          <w:sz w:val="24"/>
          <w:szCs w:val="24"/>
        </w:rPr>
        <w:tab/>
        <w:t>•</w:t>
      </w:r>
      <w:r>
        <w:rPr>
          <w:color w:val="221E1F"/>
          <w:sz w:val="24"/>
          <w:szCs w:val="24"/>
        </w:rPr>
        <w:tab/>
      </w:r>
      <w:proofErr w:type="gramStart"/>
      <w:r>
        <w:rPr>
          <w:color w:val="221E1F"/>
          <w:sz w:val="24"/>
          <w:szCs w:val="24"/>
        </w:rPr>
        <w:t>thirst</w:t>
      </w:r>
      <w:proofErr w:type="gramEnd"/>
    </w:p>
    <w:p w:rsidR="00944D9E" w:rsidRDefault="00976D31">
      <w:pPr>
        <w:pStyle w:val="Default"/>
        <w:tabs>
          <w:tab w:val="left" w:pos="220"/>
          <w:tab w:val="left" w:pos="720"/>
        </w:tabs>
        <w:ind w:left="720" w:hanging="720"/>
        <w:rPr>
          <w:color w:val="221E1F"/>
          <w:sz w:val="24"/>
          <w:szCs w:val="24"/>
        </w:rPr>
      </w:pPr>
      <w:r>
        <w:rPr>
          <w:color w:val="221E1F"/>
          <w:sz w:val="24"/>
          <w:szCs w:val="24"/>
        </w:rPr>
        <w:tab/>
        <w:t>•</w:t>
      </w:r>
      <w:r>
        <w:rPr>
          <w:color w:val="221E1F"/>
          <w:sz w:val="24"/>
          <w:szCs w:val="24"/>
        </w:rPr>
        <w:tab/>
      </w:r>
      <w:proofErr w:type="gramStart"/>
      <w:r>
        <w:rPr>
          <w:color w:val="221E1F"/>
          <w:sz w:val="24"/>
          <w:szCs w:val="24"/>
        </w:rPr>
        <w:t>appetite</w:t>
      </w:r>
      <w:proofErr w:type="gramEnd"/>
      <w:r>
        <w:rPr>
          <w:color w:val="221E1F"/>
          <w:sz w:val="24"/>
          <w:szCs w:val="24"/>
        </w:rPr>
        <w:t xml:space="preserve"> and weight control</w:t>
      </w:r>
    </w:p>
    <w:p w:rsidR="00944D9E" w:rsidRDefault="00976D31">
      <w:pPr>
        <w:pStyle w:val="Default"/>
        <w:tabs>
          <w:tab w:val="left" w:pos="220"/>
          <w:tab w:val="left" w:pos="720"/>
        </w:tabs>
        <w:ind w:left="720" w:hanging="720"/>
        <w:rPr>
          <w:color w:val="221E1F"/>
          <w:sz w:val="24"/>
          <w:szCs w:val="24"/>
        </w:rPr>
      </w:pPr>
      <w:r>
        <w:rPr>
          <w:color w:val="221E1F"/>
          <w:sz w:val="24"/>
          <w:szCs w:val="24"/>
        </w:rPr>
        <w:tab/>
        <w:t>•</w:t>
      </w:r>
      <w:r>
        <w:rPr>
          <w:color w:val="221E1F"/>
          <w:sz w:val="24"/>
          <w:szCs w:val="24"/>
        </w:rPr>
        <w:tab/>
      </w:r>
      <w:proofErr w:type="gramStart"/>
      <w:r>
        <w:rPr>
          <w:color w:val="221E1F"/>
          <w:sz w:val="24"/>
          <w:szCs w:val="24"/>
        </w:rPr>
        <w:t>emotions</w:t>
      </w:r>
      <w:proofErr w:type="gramEnd"/>
    </w:p>
    <w:p w:rsidR="00944D9E" w:rsidRDefault="00976D31">
      <w:pPr>
        <w:pStyle w:val="Default"/>
        <w:tabs>
          <w:tab w:val="left" w:pos="220"/>
          <w:tab w:val="left" w:pos="720"/>
        </w:tabs>
        <w:ind w:left="720" w:hanging="720"/>
        <w:rPr>
          <w:color w:val="221E1F"/>
          <w:sz w:val="24"/>
          <w:szCs w:val="24"/>
        </w:rPr>
      </w:pPr>
      <w:r>
        <w:rPr>
          <w:color w:val="221E1F"/>
          <w:sz w:val="24"/>
          <w:szCs w:val="24"/>
        </w:rPr>
        <w:tab/>
        <w:t>•</w:t>
      </w:r>
      <w:r>
        <w:rPr>
          <w:color w:val="221E1F"/>
          <w:sz w:val="24"/>
          <w:szCs w:val="24"/>
        </w:rPr>
        <w:tab/>
      </w:r>
      <w:proofErr w:type="gramStart"/>
      <w:r>
        <w:rPr>
          <w:color w:val="221E1F"/>
          <w:sz w:val="24"/>
          <w:szCs w:val="24"/>
        </w:rPr>
        <w:t>sleep</w:t>
      </w:r>
      <w:proofErr w:type="gramEnd"/>
      <w:r>
        <w:rPr>
          <w:color w:val="221E1F"/>
          <w:sz w:val="24"/>
          <w:szCs w:val="24"/>
        </w:rPr>
        <w:t xml:space="preserve"> cycles</w:t>
      </w:r>
    </w:p>
    <w:p w:rsidR="00944D9E" w:rsidRDefault="00976D31">
      <w:pPr>
        <w:pStyle w:val="Default"/>
        <w:tabs>
          <w:tab w:val="left" w:pos="220"/>
          <w:tab w:val="left" w:pos="720"/>
        </w:tabs>
        <w:ind w:left="720" w:hanging="720"/>
        <w:rPr>
          <w:color w:val="221E1F"/>
          <w:sz w:val="24"/>
          <w:szCs w:val="24"/>
        </w:rPr>
      </w:pPr>
      <w:r>
        <w:rPr>
          <w:color w:val="221E1F"/>
          <w:sz w:val="24"/>
          <w:szCs w:val="24"/>
        </w:rPr>
        <w:tab/>
        <w:t>•</w:t>
      </w:r>
      <w:r>
        <w:rPr>
          <w:color w:val="221E1F"/>
          <w:sz w:val="24"/>
          <w:szCs w:val="24"/>
        </w:rPr>
        <w:tab/>
      </w:r>
      <w:proofErr w:type="gramStart"/>
      <w:r>
        <w:rPr>
          <w:color w:val="221E1F"/>
          <w:sz w:val="24"/>
          <w:szCs w:val="24"/>
        </w:rPr>
        <w:t>sex</w:t>
      </w:r>
      <w:proofErr w:type="gramEnd"/>
      <w:r>
        <w:rPr>
          <w:color w:val="221E1F"/>
          <w:sz w:val="24"/>
          <w:szCs w:val="24"/>
        </w:rPr>
        <w:t xml:space="preserve"> drive</w:t>
      </w:r>
    </w:p>
    <w:p w:rsidR="00944D9E" w:rsidRDefault="00976D31">
      <w:pPr>
        <w:pStyle w:val="Default"/>
        <w:tabs>
          <w:tab w:val="left" w:pos="220"/>
          <w:tab w:val="left" w:pos="720"/>
        </w:tabs>
        <w:ind w:left="720" w:hanging="720"/>
        <w:rPr>
          <w:color w:val="221E1F"/>
          <w:sz w:val="24"/>
          <w:szCs w:val="24"/>
        </w:rPr>
      </w:pPr>
      <w:r>
        <w:rPr>
          <w:color w:val="221E1F"/>
          <w:sz w:val="24"/>
          <w:szCs w:val="24"/>
        </w:rPr>
        <w:tab/>
        <w:t>•</w:t>
      </w:r>
      <w:r>
        <w:rPr>
          <w:color w:val="221E1F"/>
          <w:sz w:val="24"/>
          <w:szCs w:val="24"/>
        </w:rPr>
        <w:tab/>
      </w:r>
      <w:proofErr w:type="gramStart"/>
      <w:r>
        <w:rPr>
          <w:color w:val="221E1F"/>
          <w:sz w:val="24"/>
          <w:szCs w:val="24"/>
        </w:rPr>
        <w:t>childbirth</w:t>
      </w:r>
      <w:proofErr w:type="gramEnd"/>
    </w:p>
    <w:p w:rsidR="00944D9E" w:rsidRDefault="00976D31">
      <w:pPr>
        <w:pStyle w:val="Default"/>
        <w:tabs>
          <w:tab w:val="left" w:pos="220"/>
          <w:tab w:val="left" w:pos="720"/>
        </w:tabs>
        <w:ind w:left="720" w:hanging="720"/>
        <w:rPr>
          <w:rStyle w:val="None"/>
          <w:color w:val="221E1F"/>
          <w:sz w:val="24"/>
          <w:szCs w:val="24"/>
        </w:rPr>
      </w:pPr>
      <w:r>
        <w:rPr>
          <w:color w:val="06A1D3"/>
          <w:sz w:val="24"/>
          <w:szCs w:val="24"/>
        </w:rPr>
        <w:tab/>
        <w:t>•</w:t>
      </w:r>
      <w:r>
        <w:rPr>
          <w:color w:val="06A1D3"/>
          <w:sz w:val="24"/>
          <w:szCs w:val="24"/>
        </w:rPr>
        <w:tab/>
      </w:r>
      <w:hyperlink r:id="rId12" w:history="1">
        <w:proofErr w:type="gramStart"/>
        <w:r>
          <w:rPr>
            <w:rStyle w:val="Hyperlink1"/>
            <w:sz w:val="24"/>
            <w:szCs w:val="24"/>
          </w:rPr>
          <w:t>blood</w:t>
        </w:r>
        <w:proofErr w:type="gramEnd"/>
        <w:r>
          <w:rPr>
            <w:rStyle w:val="Hyperlink1"/>
            <w:sz w:val="24"/>
            <w:szCs w:val="24"/>
          </w:rPr>
          <w:t xml:space="preserve"> p</w:t>
        </w:r>
        <w:r>
          <w:rPr>
            <w:rStyle w:val="Hyperlink1"/>
            <w:sz w:val="24"/>
            <w:szCs w:val="24"/>
          </w:rPr>
          <w:t>ressure</w:t>
        </w:r>
      </w:hyperlink>
      <w:r>
        <w:rPr>
          <w:rStyle w:val="None"/>
          <w:color w:val="221E1F"/>
          <w:sz w:val="24"/>
          <w:szCs w:val="24"/>
        </w:rPr>
        <w:t xml:space="preserve"> and heart rate</w:t>
      </w:r>
    </w:p>
    <w:p w:rsidR="00944D9E" w:rsidRDefault="00976D31">
      <w:pPr>
        <w:pStyle w:val="Default"/>
        <w:tabs>
          <w:tab w:val="left" w:pos="220"/>
          <w:tab w:val="left" w:pos="720"/>
        </w:tabs>
        <w:ind w:left="720" w:hanging="720"/>
        <w:rPr>
          <w:color w:val="221E1F"/>
          <w:sz w:val="24"/>
          <w:szCs w:val="24"/>
        </w:rPr>
      </w:pPr>
      <w:r>
        <w:rPr>
          <w:color w:val="221E1F"/>
          <w:sz w:val="24"/>
          <w:szCs w:val="24"/>
        </w:rPr>
        <w:tab/>
        <w:t>•</w:t>
      </w:r>
      <w:r>
        <w:rPr>
          <w:color w:val="221E1F"/>
          <w:sz w:val="24"/>
          <w:szCs w:val="24"/>
        </w:rPr>
        <w:tab/>
      </w:r>
      <w:proofErr w:type="gramStart"/>
      <w:r>
        <w:rPr>
          <w:color w:val="221E1F"/>
          <w:sz w:val="24"/>
          <w:szCs w:val="24"/>
        </w:rPr>
        <w:t>production</w:t>
      </w:r>
      <w:proofErr w:type="gramEnd"/>
      <w:r>
        <w:rPr>
          <w:color w:val="221E1F"/>
          <w:sz w:val="24"/>
          <w:szCs w:val="24"/>
        </w:rPr>
        <w:t xml:space="preserve"> of digestive juices</w:t>
      </w:r>
    </w:p>
    <w:p w:rsidR="00944D9E" w:rsidRDefault="00976D31">
      <w:pPr>
        <w:pStyle w:val="Default"/>
        <w:tabs>
          <w:tab w:val="left" w:pos="220"/>
          <w:tab w:val="left" w:pos="720"/>
        </w:tabs>
        <w:ind w:left="720" w:hanging="720"/>
        <w:rPr>
          <w:color w:val="221E1F"/>
          <w:sz w:val="24"/>
          <w:szCs w:val="24"/>
        </w:rPr>
      </w:pPr>
      <w:r>
        <w:rPr>
          <w:color w:val="221E1F"/>
          <w:sz w:val="24"/>
          <w:szCs w:val="24"/>
        </w:rPr>
        <w:tab/>
        <w:t>•</w:t>
      </w:r>
      <w:r>
        <w:rPr>
          <w:color w:val="221E1F"/>
          <w:sz w:val="24"/>
          <w:szCs w:val="24"/>
        </w:rPr>
        <w:tab/>
      </w:r>
      <w:proofErr w:type="gramStart"/>
      <w:r>
        <w:rPr>
          <w:color w:val="221E1F"/>
          <w:sz w:val="24"/>
          <w:szCs w:val="24"/>
        </w:rPr>
        <w:t>balancing</w:t>
      </w:r>
      <w:proofErr w:type="gramEnd"/>
      <w:r>
        <w:rPr>
          <w:color w:val="221E1F"/>
          <w:sz w:val="24"/>
          <w:szCs w:val="24"/>
        </w:rPr>
        <w:t xml:space="preserve"> bodily fluids</w:t>
      </w:r>
    </w:p>
    <w:p w:rsidR="00944D9E" w:rsidRDefault="00976D31">
      <w:pPr>
        <w:pStyle w:val="Default"/>
        <w:rPr>
          <w:color w:val="221E1F"/>
          <w:sz w:val="24"/>
          <w:szCs w:val="24"/>
        </w:rPr>
      </w:pPr>
      <w:r>
        <w:rPr>
          <w:color w:val="221E1F"/>
          <w:sz w:val="24"/>
          <w:szCs w:val="24"/>
        </w:rPr>
        <w:t xml:space="preserve">As different systems and parts of the body send signals to the brain, they alert the hypothalamus to any unbalanced factors that need addressing. The hypothalamus then </w:t>
      </w:r>
      <w:r>
        <w:rPr>
          <w:color w:val="221E1F"/>
          <w:sz w:val="24"/>
          <w:szCs w:val="24"/>
        </w:rPr>
        <w:t>responds by releasing the right hormones into the bloodstream to balance the body.</w:t>
      </w:r>
    </w:p>
    <w:p w:rsidR="00944D9E" w:rsidRDefault="00976D31">
      <w:pPr>
        <w:pStyle w:val="Default"/>
        <w:rPr>
          <w:color w:val="221E1F"/>
          <w:sz w:val="24"/>
          <w:szCs w:val="24"/>
        </w:rPr>
      </w:pPr>
      <w:r>
        <w:rPr>
          <w:color w:val="221E1F"/>
          <w:sz w:val="24"/>
          <w:szCs w:val="24"/>
        </w:rPr>
        <w:t xml:space="preserve">One example of this is the remarkable ability of a human being to maintain an internal temperature of 98.6 </w:t>
      </w:r>
      <w:r>
        <w:rPr>
          <w:color w:val="221E1F"/>
          <w:sz w:val="24"/>
          <w:szCs w:val="24"/>
          <w:lang w:val="it-IT"/>
        </w:rPr>
        <w:t>°</w:t>
      </w:r>
      <w:r>
        <w:rPr>
          <w:color w:val="221E1F"/>
          <w:sz w:val="24"/>
          <w:szCs w:val="24"/>
          <w:lang w:val="de-DE"/>
        </w:rPr>
        <w:t>Fahrenheit (</w:t>
      </w:r>
      <w:r>
        <w:rPr>
          <w:color w:val="221E1F"/>
          <w:sz w:val="24"/>
          <w:szCs w:val="24"/>
        </w:rPr>
        <w:t>ºF).</w:t>
      </w:r>
    </w:p>
    <w:p w:rsidR="00944D9E" w:rsidRDefault="00944D9E">
      <w:pPr>
        <w:pStyle w:val="Default"/>
        <w:rPr>
          <w:color w:val="221E1F"/>
          <w:sz w:val="24"/>
          <w:szCs w:val="24"/>
        </w:rPr>
      </w:pPr>
    </w:p>
    <w:p w:rsidR="00944D9E" w:rsidRDefault="00976D31">
      <w:pPr>
        <w:pStyle w:val="Default"/>
        <w:rPr>
          <w:color w:val="221E1F"/>
          <w:sz w:val="24"/>
          <w:szCs w:val="24"/>
        </w:rPr>
      </w:pPr>
      <w:r>
        <w:rPr>
          <w:color w:val="221E1F"/>
          <w:sz w:val="24"/>
          <w:szCs w:val="24"/>
        </w:rPr>
        <w:t xml:space="preserve">If the hypothalamus receives a signal that the </w:t>
      </w:r>
      <w:r>
        <w:rPr>
          <w:color w:val="221E1F"/>
          <w:sz w:val="24"/>
          <w:szCs w:val="24"/>
        </w:rPr>
        <w:t>internal temperature is too high, it will tell the body to sweat. If it receives the signal that the temperature is too cold, the body will create its own heat by shivering.</w:t>
      </w:r>
    </w:p>
    <w:p w:rsidR="00944D9E" w:rsidRDefault="00944D9E">
      <w:pPr>
        <w:pStyle w:val="Default"/>
        <w:rPr>
          <w:b/>
          <w:bCs/>
          <w:color w:val="221E1F"/>
          <w:sz w:val="24"/>
          <w:szCs w:val="24"/>
        </w:rPr>
      </w:pPr>
    </w:p>
    <w:p w:rsidR="00944D9E" w:rsidRDefault="00944D9E">
      <w:pPr>
        <w:pStyle w:val="Default"/>
        <w:rPr>
          <w:b/>
          <w:bCs/>
          <w:color w:val="221E1F"/>
          <w:sz w:val="24"/>
          <w:szCs w:val="24"/>
        </w:rPr>
      </w:pPr>
    </w:p>
    <w:p w:rsidR="00944D9E" w:rsidRDefault="00976D31">
      <w:pPr>
        <w:pStyle w:val="Default"/>
        <w:rPr>
          <w:b/>
          <w:bCs/>
          <w:color w:val="221E1F"/>
          <w:sz w:val="24"/>
          <w:szCs w:val="24"/>
        </w:rPr>
      </w:pPr>
      <w:r>
        <w:rPr>
          <w:b/>
          <w:bCs/>
          <w:color w:val="221E1F"/>
          <w:sz w:val="24"/>
          <w:szCs w:val="24"/>
        </w:rPr>
        <w:t>Hormones of the hypothalamus</w:t>
      </w:r>
    </w:p>
    <w:p w:rsidR="00944D9E" w:rsidRDefault="00976D31">
      <w:pPr>
        <w:pStyle w:val="Default"/>
        <w:rPr>
          <w:color w:val="221E1F"/>
          <w:sz w:val="24"/>
          <w:szCs w:val="24"/>
        </w:rPr>
      </w:pPr>
      <w:r>
        <w:rPr>
          <w:color w:val="221E1F"/>
          <w:sz w:val="24"/>
          <w:szCs w:val="24"/>
        </w:rPr>
        <w:t>To maintain homeostasis, the hypothalamus is respon</w:t>
      </w:r>
      <w:r>
        <w:rPr>
          <w:color w:val="221E1F"/>
          <w:sz w:val="24"/>
          <w:szCs w:val="24"/>
        </w:rPr>
        <w:t>sible for creating or controlling many hormones in the body. The hypothalamus works with the pituitary gland, which makes and sends other important hormones around the body.</w:t>
      </w:r>
    </w:p>
    <w:p w:rsidR="00944D9E" w:rsidRDefault="00976D31">
      <w:pPr>
        <w:pStyle w:val="Default"/>
        <w:rPr>
          <w:color w:val="221E1F"/>
          <w:sz w:val="24"/>
          <w:szCs w:val="24"/>
        </w:rPr>
      </w:pPr>
      <w:r>
        <w:rPr>
          <w:color w:val="221E1F"/>
          <w:sz w:val="24"/>
          <w:szCs w:val="24"/>
        </w:rPr>
        <w:t>Together, the hypothalamus and pituitary gland control many of the glands that pro</w:t>
      </w:r>
      <w:r>
        <w:rPr>
          <w:color w:val="221E1F"/>
          <w:sz w:val="24"/>
          <w:szCs w:val="24"/>
        </w:rPr>
        <w:t>duce hormones of the body, called the endocrine system. This includes the adrenal cortex, gonads, and thyroid.</w:t>
      </w:r>
    </w:p>
    <w:p w:rsidR="00944D9E" w:rsidRDefault="00976D31">
      <w:pPr>
        <w:pStyle w:val="Default"/>
        <w:rPr>
          <w:color w:val="221E1F"/>
          <w:sz w:val="24"/>
          <w:szCs w:val="24"/>
        </w:rPr>
      </w:pPr>
      <w:r>
        <w:rPr>
          <w:color w:val="221E1F"/>
          <w:sz w:val="24"/>
          <w:szCs w:val="24"/>
        </w:rPr>
        <w:t>Hormones secreted by the hypothalamus include:</w:t>
      </w:r>
    </w:p>
    <w:p w:rsidR="00944D9E" w:rsidRDefault="00976D31">
      <w:pPr>
        <w:pStyle w:val="Default"/>
        <w:tabs>
          <w:tab w:val="left" w:pos="220"/>
          <w:tab w:val="left" w:pos="720"/>
        </w:tabs>
        <w:ind w:left="720" w:hanging="720"/>
        <w:rPr>
          <w:color w:val="221E1F"/>
          <w:sz w:val="24"/>
          <w:szCs w:val="24"/>
        </w:rPr>
      </w:pPr>
      <w:r>
        <w:rPr>
          <w:color w:val="221E1F"/>
          <w:sz w:val="24"/>
          <w:szCs w:val="24"/>
        </w:rPr>
        <w:tab/>
        <w:t>•</w:t>
      </w:r>
      <w:r>
        <w:rPr>
          <w:color w:val="221E1F"/>
          <w:sz w:val="24"/>
          <w:szCs w:val="24"/>
        </w:rPr>
        <w:tab/>
      </w:r>
      <w:proofErr w:type="gramStart"/>
      <w:r>
        <w:rPr>
          <w:color w:val="221E1F"/>
          <w:sz w:val="24"/>
          <w:szCs w:val="24"/>
        </w:rPr>
        <w:t>antidiuretic</w:t>
      </w:r>
      <w:proofErr w:type="gramEnd"/>
      <w:r>
        <w:rPr>
          <w:color w:val="221E1F"/>
          <w:sz w:val="24"/>
          <w:szCs w:val="24"/>
        </w:rPr>
        <w:t xml:space="preserve"> hormone, which increases how much water is absorbed into the blood by the kidneys</w:t>
      </w:r>
    </w:p>
    <w:p w:rsidR="00944D9E" w:rsidRDefault="00976D31">
      <w:pPr>
        <w:pStyle w:val="Default"/>
        <w:tabs>
          <w:tab w:val="left" w:pos="220"/>
          <w:tab w:val="left" w:pos="720"/>
        </w:tabs>
        <w:ind w:left="720" w:hanging="720"/>
        <w:rPr>
          <w:color w:val="221E1F"/>
          <w:sz w:val="24"/>
          <w:szCs w:val="24"/>
        </w:rPr>
      </w:pPr>
      <w:r>
        <w:rPr>
          <w:color w:val="221E1F"/>
          <w:sz w:val="24"/>
          <w:szCs w:val="24"/>
        </w:rPr>
        <w:tab/>
        <w:t>•</w:t>
      </w:r>
      <w:r>
        <w:rPr>
          <w:color w:val="221E1F"/>
          <w:sz w:val="24"/>
          <w:szCs w:val="24"/>
        </w:rPr>
        <w:tab/>
      </w:r>
      <w:proofErr w:type="gramStart"/>
      <w:r>
        <w:rPr>
          <w:color w:val="221E1F"/>
          <w:sz w:val="24"/>
          <w:szCs w:val="24"/>
        </w:rPr>
        <w:t>corticotropin</w:t>
      </w:r>
      <w:proofErr w:type="gramEnd"/>
      <w:r>
        <w:rPr>
          <w:color w:val="221E1F"/>
          <w:sz w:val="24"/>
          <w:szCs w:val="24"/>
        </w:rPr>
        <w:t>-releasing hormone, which helps regulate metabolism and immune response by working with the pituitary gland and adrenal gland to release certain steroids</w:t>
      </w:r>
    </w:p>
    <w:p w:rsidR="00944D9E" w:rsidRDefault="00976D31">
      <w:pPr>
        <w:pStyle w:val="Default"/>
        <w:tabs>
          <w:tab w:val="left" w:pos="220"/>
          <w:tab w:val="left" w:pos="720"/>
        </w:tabs>
        <w:ind w:left="720" w:hanging="720"/>
        <w:rPr>
          <w:color w:val="221E1F"/>
          <w:sz w:val="24"/>
          <w:szCs w:val="24"/>
        </w:rPr>
      </w:pPr>
      <w:r>
        <w:rPr>
          <w:color w:val="221E1F"/>
          <w:sz w:val="24"/>
          <w:szCs w:val="24"/>
        </w:rPr>
        <w:tab/>
        <w:t>•</w:t>
      </w:r>
      <w:r>
        <w:rPr>
          <w:color w:val="221E1F"/>
          <w:sz w:val="24"/>
          <w:szCs w:val="24"/>
        </w:rPr>
        <w:tab/>
      </w:r>
      <w:proofErr w:type="gramStart"/>
      <w:r>
        <w:rPr>
          <w:color w:val="221E1F"/>
          <w:sz w:val="24"/>
          <w:szCs w:val="24"/>
        </w:rPr>
        <w:t>gonadotropin</w:t>
      </w:r>
      <w:proofErr w:type="gramEnd"/>
      <w:r>
        <w:rPr>
          <w:color w:val="221E1F"/>
          <w:sz w:val="24"/>
          <w:szCs w:val="24"/>
        </w:rPr>
        <w:t>-releasing hormone, which instructs the pituitary gland to release more</w:t>
      </w:r>
      <w:r>
        <w:rPr>
          <w:color w:val="221E1F"/>
          <w:sz w:val="24"/>
          <w:szCs w:val="24"/>
        </w:rPr>
        <w:t xml:space="preserve"> hormones that keep the sexual organs working</w:t>
      </w:r>
    </w:p>
    <w:p w:rsidR="00944D9E" w:rsidRDefault="00976D31">
      <w:pPr>
        <w:pStyle w:val="Default"/>
        <w:tabs>
          <w:tab w:val="left" w:pos="220"/>
          <w:tab w:val="left" w:pos="720"/>
        </w:tabs>
        <w:ind w:left="720" w:hanging="720"/>
        <w:rPr>
          <w:color w:val="221E1F"/>
          <w:sz w:val="24"/>
          <w:szCs w:val="24"/>
        </w:rPr>
      </w:pPr>
      <w:r>
        <w:rPr>
          <w:rStyle w:val="None"/>
          <w:color w:val="06A1D3"/>
          <w:sz w:val="24"/>
          <w:szCs w:val="24"/>
        </w:rPr>
        <w:tab/>
        <w:t>•</w:t>
      </w:r>
      <w:r>
        <w:rPr>
          <w:rStyle w:val="None"/>
          <w:color w:val="06A1D3"/>
          <w:sz w:val="24"/>
          <w:szCs w:val="24"/>
        </w:rPr>
        <w:tab/>
      </w:r>
      <w:hyperlink r:id="rId13" w:history="1">
        <w:proofErr w:type="gramStart"/>
        <w:r>
          <w:rPr>
            <w:rStyle w:val="Hyperlink1"/>
            <w:sz w:val="24"/>
            <w:szCs w:val="24"/>
            <w:lang w:val="es-ES_tradnl"/>
          </w:rPr>
          <w:t>oxytocin</w:t>
        </w:r>
        <w:proofErr w:type="gramEnd"/>
      </w:hyperlink>
      <w:r>
        <w:rPr>
          <w:color w:val="221E1F"/>
          <w:sz w:val="24"/>
          <w:szCs w:val="24"/>
        </w:rPr>
        <w:t xml:space="preserve">, a hormone involved in several processes, including the release of a mother's breast milk, moderating body temperature, and </w:t>
      </w:r>
      <w:r>
        <w:rPr>
          <w:color w:val="221E1F"/>
          <w:sz w:val="24"/>
          <w:szCs w:val="24"/>
        </w:rPr>
        <w:t>regulating sleep cycles</w:t>
      </w:r>
    </w:p>
    <w:p w:rsidR="00944D9E" w:rsidRDefault="00976D31">
      <w:pPr>
        <w:pStyle w:val="Default"/>
        <w:tabs>
          <w:tab w:val="left" w:pos="220"/>
          <w:tab w:val="left" w:pos="720"/>
        </w:tabs>
        <w:ind w:left="720" w:hanging="720"/>
        <w:rPr>
          <w:color w:val="221E1F"/>
          <w:sz w:val="24"/>
          <w:szCs w:val="24"/>
        </w:rPr>
      </w:pPr>
      <w:r>
        <w:rPr>
          <w:color w:val="221E1F"/>
          <w:sz w:val="24"/>
          <w:szCs w:val="24"/>
        </w:rPr>
        <w:tab/>
        <w:t>•</w:t>
      </w:r>
      <w:r>
        <w:rPr>
          <w:color w:val="221E1F"/>
          <w:sz w:val="24"/>
          <w:szCs w:val="24"/>
        </w:rPr>
        <w:tab/>
      </w:r>
      <w:proofErr w:type="gramStart"/>
      <w:r>
        <w:rPr>
          <w:color w:val="221E1F"/>
          <w:sz w:val="24"/>
          <w:szCs w:val="24"/>
        </w:rPr>
        <w:t>prolactin</w:t>
      </w:r>
      <w:proofErr w:type="gramEnd"/>
      <w:r>
        <w:rPr>
          <w:color w:val="221E1F"/>
          <w:sz w:val="24"/>
          <w:szCs w:val="24"/>
        </w:rPr>
        <w:t>-controlling hormones, which tell the pituitary gland to either start or stop breast milk production in lactating mothers</w:t>
      </w:r>
    </w:p>
    <w:p w:rsidR="00944D9E" w:rsidRDefault="00976D31">
      <w:pPr>
        <w:pStyle w:val="Default"/>
        <w:tabs>
          <w:tab w:val="left" w:pos="220"/>
          <w:tab w:val="left" w:pos="720"/>
        </w:tabs>
        <w:ind w:left="720" w:hanging="720"/>
        <w:rPr>
          <w:color w:val="221E1F"/>
          <w:sz w:val="24"/>
          <w:szCs w:val="24"/>
        </w:rPr>
      </w:pPr>
      <w:r>
        <w:rPr>
          <w:color w:val="221E1F"/>
          <w:sz w:val="24"/>
          <w:szCs w:val="24"/>
        </w:rPr>
        <w:tab/>
        <w:t>•</w:t>
      </w:r>
      <w:r>
        <w:rPr>
          <w:color w:val="221E1F"/>
          <w:sz w:val="24"/>
          <w:szCs w:val="24"/>
        </w:rPr>
        <w:tab/>
      </w:r>
      <w:proofErr w:type="gramStart"/>
      <w:r>
        <w:rPr>
          <w:color w:val="221E1F"/>
          <w:sz w:val="24"/>
          <w:szCs w:val="24"/>
        </w:rPr>
        <w:t>thyrotropin</w:t>
      </w:r>
      <w:proofErr w:type="gramEnd"/>
      <w:r>
        <w:rPr>
          <w:color w:val="221E1F"/>
          <w:sz w:val="24"/>
          <w:szCs w:val="24"/>
        </w:rPr>
        <w:t xml:space="preserve">-releasing hormone activates the thyroid, which releases the hormones that regulate </w:t>
      </w:r>
      <w:r>
        <w:rPr>
          <w:color w:val="221E1F"/>
          <w:sz w:val="24"/>
          <w:szCs w:val="24"/>
        </w:rPr>
        <w:t>metabolism, energy levels, and developmental growth</w:t>
      </w:r>
    </w:p>
    <w:p w:rsidR="00944D9E" w:rsidRDefault="00976D31">
      <w:pPr>
        <w:pStyle w:val="Default"/>
        <w:rPr>
          <w:color w:val="221E1F"/>
          <w:sz w:val="24"/>
          <w:szCs w:val="24"/>
        </w:rPr>
      </w:pPr>
      <w:r>
        <w:rPr>
          <w:color w:val="221E1F"/>
          <w:sz w:val="24"/>
          <w:szCs w:val="24"/>
        </w:rPr>
        <w:t>The hypothalamus also directly influences growth hormones. It commands the pituitary gland to either increase or decrease their presence in the body, which is essential for both growing children and fully</w:t>
      </w:r>
      <w:r>
        <w:rPr>
          <w:color w:val="221E1F"/>
          <w:sz w:val="24"/>
          <w:szCs w:val="24"/>
        </w:rPr>
        <w:t xml:space="preserve"> developed adults.</w:t>
      </w:r>
    </w:p>
    <w:p w:rsidR="00944D9E" w:rsidRDefault="00944D9E">
      <w:pPr>
        <w:pStyle w:val="Default"/>
        <w:rPr>
          <w:color w:val="221E1F"/>
          <w:sz w:val="24"/>
          <w:szCs w:val="24"/>
        </w:rPr>
      </w:pPr>
    </w:p>
    <w:p w:rsidR="00944D9E" w:rsidRDefault="00944D9E">
      <w:pPr>
        <w:pStyle w:val="Default"/>
        <w:rPr>
          <w:color w:val="221E1F"/>
          <w:sz w:val="24"/>
          <w:szCs w:val="24"/>
        </w:rPr>
      </w:pPr>
    </w:p>
    <w:p w:rsidR="00944D9E" w:rsidRDefault="00944D9E">
      <w:pPr>
        <w:pStyle w:val="Default"/>
        <w:rPr>
          <w:color w:val="221E1F"/>
          <w:sz w:val="24"/>
          <w:szCs w:val="24"/>
        </w:rPr>
      </w:pPr>
    </w:p>
    <w:p w:rsidR="00944D9E" w:rsidRDefault="00976D31">
      <w:pPr>
        <w:pStyle w:val="Default"/>
        <w:rPr>
          <w:color w:val="221E1F"/>
          <w:sz w:val="24"/>
          <w:szCs w:val="24"/>
        </w:rPr>
      </w:pPr>
      <w:r>
        <w:rPr>
          <w:color w:val="221E1F"/>
          <w:sz w:val="24"/>
          <w:szCs w:val="24"/>
        </w:rPr>
        <w:tab/>
      </w:r>
      <w:r>
        <w:rPr>
          <w:color w:val="221E1F"/>
          <w:sz w:val="24"/>
          <w:szCs w:val="24"/>
        </w:rPr>
        <w:tab/>
      </w:r>
      <w:r>
        <w:rPr>
          <w:color w:val="221E1F"/>
          <w:sz w:val="24"/>
          <w:szCs w:val="24"/>
        </w:rPr>
        <w:tab/>
      </w:r>
      <w:r>
        <w:rPr>
          <w:color w:val="221E1F"/>
          <w:sz w:val="24"/>
          <w:szCs w:val="24"/>
        </w:rPr>
        <w:tab/>
      </w:r>
      <w:proofErr w:type="gramStart"/>
      <w:r>
        <w:rPr>
          <w:color w:val="221E1F"/>
          <w:sz w:val="24"/>
          <w:szCs w:val="24"/>
        </w:rPr>
        <w:t>-.-</w:t>
      </w:r>
      <w:proofErr w:type="gramEnd"/>
      <w:r>
        <w:rPr>
          <w:color w:val="221E1F"/>
          <w:sz w:val="24"/>
          <w:szCs w:val="24"/>
        </w:rPr>
        <w:t>.-.-.-.-.-.-.-.-.-.-.-.-.-.-.-.-.-.-.-.-.-.-.-.-.-.-</w:t>
      </w:r>
    </w:p>
    <w:p w:rsidR="00944D9E" w:rsidRDefault="00976D31">
      <w:pPr>
        <w:pStyle w:val="Default"/>
        <w:tabs>
          <w:tab w:val="left" w:pos="220"/>
          <w:tab w:val="left" w:pos="720"/>
        </w:tabs>
        <w:ind w:left="720" w:hanging="720"/>
        <w:rPr>
          <w:rStyle w:val="None"/>
          <w:color w:val="221E1F"/>
        </w:rPr>
      </w:pPr>
      <w:r>
        <w:rPr>
          <w:noProof/>
          <w:color w:val="E0298D"/>
        </w:rPr>
        <w:drawing>
          <wp:anchor distT="152400" distB="152400" distL="152400" distR="152400" simplePos="0" relativeHeight="251660288" behindDoc="0" locked="0" layoutInCell="1" allowOverlap="1">
            <wp:simplePos x="0" y="0"/>
            <wp:positionH relativeFrom="margin">
              <wp:posOffset>4499212</wp:posOffset>
            </wp:positionH>
            <wp:positionV relativeFrom="page">
              <wp:posOffset>384219</wp:posOffset>
            </wp:positionV>
            <wp:extent cx="1483956" cy="1774781"/>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4">
                      <a:extLst/>
                    </a:blip>
                    <a:stretch>
                      <a:fillRect/>
                    </a:stretch>
                  </pic:blipFill>
                  <pic:spPr>
                    <a:xfrm>
                      <a:off x="0" y="0"/>
                      <a:ext cx="1483956" cy="1774781"/>
                    </a:xfrm>
                    <a:prstGeom prst="rect">
                      <a:avLst/>
                    </a:prstGeom>
                    <a:ln w="12700" cap="flat">
                      <a:noFill/>
                      <a:miter lim="400000"/>
                    </a:ln>
                    <a:effectLst/>
                  </pic:spPr>
                </pic:pic>
              </a:graphicData>
            </a:graphic>
          </wp:anchor>
        </w:drawing>
      </w:r>
    </w:p>
    <w:p w:rsidR="00944D9E" w:rsidRDefault="00944D9E">
      <w:pPr>
        <w:pStyle w:val="Default"/>
        <w:rPr>
          <w:rStyle w:val="None"/>
          <w:b/>
          <w:bCs/>
          <w:color w:val="221E1F"/>
          <w:sz w:val="32"/>
          <w:szCs w:val="32"/>
        </w:rPr>
      </w:pPr>
    </w:p>
    <w:p w:rsidR="00944D9E" w:rsidRDefault="00944D9E">
      <w:pPr>
        <w:pStyle w:val="Default"/>
        <w:rPr>
          <w:rStyle w:val="None"/>
          <w:b/>
          <w:bCs/>
          <w:color w:val="221E1F"/>
          <w:sz w:val="32"/>
          <w:szCs w:val="32"/>
        </w:rPr>
      </w:pPr>
    </w:p>
    <w:p w:rsidR="00944D9E" w:rsidRDefault="00976D31">
      <w:pPr>
        <w:pStyle w:val="Default"/>
        <w:rPr>
          <w:color w:val="221E1F"/>
          <w:sz w:val="48"/>
          <w:szCs w:val="48"/>
        </w:rPr>
      </w:pPr>
      <w:r>
        <w:rPr>
          <w:rStyle w:val="None"/>
          <w:color w:val="221E1F"/>
          <w:sz w:val="48"/>
          <w:szCs w:val="48"/>
        </w:rPr>
        <w:t xml:space="preserve">The </w:t>
      </w:r>
      <w:r>
        <w:rPr>
          <w:color w:val="221E1F"/>
          <w:sz w:val="48"/>
          <w:szCs w:val="48"/>
          <w:lang w:val="it-IT"/>
        </w:rPr>
        <w:t>Pituitary Gland</w:t>
      </w:r>
    </w:p>
    <w:p w:rsidR="00944D9E" w:rsidRDefault="00976D31">
      <w:pPr>
        <w:pStyle w:val="Default"/>
        <w:tabs>
          <w:tab w:val="left" w:pos="220"/>
          <w:tab w:val="left" w:pos="720"/>
        </w:tabs>
        <w:ind w:left="720" w:hanging="720"/>
        <w:rPr>
          <w:rStyle w:val="None"/>
          <w:color w:val="221E1F"/>
        </w:rPr>
      </w:pPr>
      <w:r>
        <w:rPr>
          <w:rStyle w:val="None"/>
          <w:color w:val="06A1D3"/>
        </w:rPr>
        <w:tab/>
      </w:r>
      <w:r>
        <w:rPr>
          <w:rStyle w:val="None"/>
          <w:color w:val="06A1D3"/>
        </w:rPr>
        <w:tab/>
      </w:r>
    </w:p>
    <w:p w:rsidR="00944D9E" w:rsidRDefault="00976D31">
      <w:pPr>
        <w:pStyle w:val="Default"/>
        <w:rPr>
          <w:color w:val="221E1F"/>
        </w:rPr>
      </w:pPr>
      <w:r>
        <w:rPr>
          <w:color w:val="221E1F"/>
        </w:rPr>
        <w:t>What is the pituitary gland?</w:t>
      </w:r>
    </w:p>
    <w:p w:rsidR="00944D9E" w:rsidRDefault="00976D31">
      <w:pPr>
        <w:pStyle w:val="Default"/>
        <w:rPr>
          <w:color w:val="221E1F"/>
        </w:rPr>
      </w:pPr>
      <w:r>
        <w:rPr>
          <w:color w:val="221E1F"/>
        </w:rPr>
        <w:t xml:space="preserve">The pituitary gland is a part of your endocrine system. Its main function is to secrete hormones into your </w:t>
      </w:r>
      <w:r>
        <w:rPr>
          <w:color w:val="221E1F"/>
        </w:rPr>
        <w:t>bloodstream. These hormones can affect other organs and glands, especially your:</w:t>
      </w:r>
    </w:p>
    <w:p w:rsidR="00944D9E" w:rsidRDefault="00976D31">
      <w:pPr>
        <w:pStyle w:val="Default"/>
        <w:tabs>
          <w:tab w:val="left" w:pos="220"/>
          <w:tab w:val="left" w:pos="720"/>
        </w:tabs>
        <w:ind w:left="720" w:hanging="720"/>
        <w:rPr>
          <w:color w:val="221E1F"/>
        </w:rPr>
      </w:pPr>
      <w:r>
        <w:rPr>
          <w:color w:val="221E1F"/>
        </w:rPr>
        <w:tab/>
        <w:t>•</w:t>
      </w:r>
      <w:r>
        <w:rPr>
          <w:color w:val="221E1F"/>
        </w:rPr>
        <w:tab/>
      </w:r>
      <w:proofErr w:type="gramStart"/>
      <w:r>
        <w:rPr>
          <w:color w:val="221E1F"/>
        </w:rPr>
        <w:t>thyroid</w:t>
      </w:r>
      <w:proofErr w:type="gramEnd"/>
    </w:p>
    <w:p w:rsidR="00944D9E" w:rsidRDefault="00976D31">
      <w:pPr>
        <w:pStyle w:val="Default"/>
        <w:tabs>
          <w:tab w:val="left" w:pos="220"/>
          <w:tab w:val="left" w:pos="720"/>
        </w:tabs>
        <w:ind w:left="720" w:hanging="720"/>
        <w:rPr>
          <w:color w:val="221E1F"/>
        </w:rPr>
      </w:pPr>
      <w:r>
        <w:rPr>
          <w:color w:val="221E1F"/>
        </w:rPr>
        <w:tab/>
        <w:t>•</w:t>
      </w:r>
      <w:r>
        <w:rPr>
          <w:color w:val="221E1F"/>
        </w:rPr>
        <w:tab/>
      </w:r>
      <w:proofErr w:type="gramStart"/>
      <w:r>
        <w:rPr>
          <w:color w:val="221E1F"/>
        </w:rPr>
        <w:t>reproductive</w:t>
      </w:r>
      <w:proofErr w:type="gramEnd"/>
      <w:r>
        <w:rPr>
          <w:color w:val="221E1F"/>
        </w:rPr>
        <w:t xml:space="preserve"> organs</w:t>
      </w:r>
    </w:p>
    <w:p w:rsidR="00944D9E" w:rsidRDefault="00976D31">
      <w:pPr>
        <w:pStyle w:val="Default"/>
        <w:tabs>
          <w:tab w:val="left" w:pos="220"/>
          <w:tab w:val="left" w:pos="720"/>
        </w:tabs>
        <w:ind w:left="720" w:hanging="720"/>
        <w:rPr>
          <w:rStyle w:val="None"/>
          <w:color w:val="221E1F"/>
        </w:rPr>
      </w:pPr>
      <w:r>
        <w:rPr>
          <w:rStyle w:val="None"/>
          <w:color w:val="06A1D3"/>
        </w:rPr>
        <w:tab/>
        <w:t>•</w:t>
      </w:r>
      <w:r>
        <w:rPr>
          <w:rStyle w:val="None"/>
          <w:color w:val="06A1D3"/>
        </w:rPr>
        <w:tab/>
      </w:r>
      <w:hyperlink r:id="rId15" w:history="1">
        <w:proofErr w:type="gramStart"/>
        <w:r>
          <w:rPr>
            <w:rStyle w:val="Hyperlink1"/>
            <w:lang w:val="da-DK"/>
          </w:rPr>
          <w:t>adrenal</w:t>
        </w:r>
        <w:proofErr w:type="gramEnd"/>
        <w:r>
          <w:rPr>
            <w:rStyle w:val="Hyperlink1"/>
            <w:lang w:val="da-DK"/>
          </w:rPr>
          <w:t xml:space="preserve"> glands</w:t>
        </w:r>
      </w:hyperlink>
    </w:p>
    <w:p w:rsidR="00944D9E" w:rsidRDefault="00976D31">
      <w:pPr>
        <w:pStyle w:val="Default"/>
        <w:rPr>
          <w:color w:val="221E1F"/>
        </w:rPr>
      </w:pPr>
      <w:r>
        <w:rPr>
          <w:color w:val="221E1F"/>
        </w:rPr>
        <w:t xml:space="preserve">The pituitary gland is sometimes called the master gland </w:t>
      </w:r>
      <w:r>
        <w:rPr>
          <w:color w:val="221E1F"/>
        </w:rPr>
        <w:t>because it</w:t>
      </w:r>
      <w:r>
        <w:rPr>
          <w:color w:val="221E1F"/>
        </w:rPr>
        <w:t>’</w:t>
      </w:r>
      <w:r>
        <w:rPr>
          <w:color w:val="221E1F"/>
        </w:rPr>
        <w:t>s involved in so many processes.</w:t>
      </w:r>
    </w:p>
    <w:p w:rsidR="00944D9E" w:rsidRDefault="00944D9E">
      <w:pPr>
        <w:pStyle w:val="Default"/>
        <w:rPr>
          <w:color w:val="221E1F"/>
        </w:rPr>
      </w:pPr>
    </w:p>
    <w:p w:rsidR="00944D9E" w:rsidRDefault="00976D31">
      <w:pPr>
        <w:pStyle w:val="Default"/>
        <w:rPr>
          <w:color w:val="221E1F"/>
        </w:rPr>
      </w:pPr>
      <w:r>
        <w:rPr>
          <w:color w:val="221E1F"/>
        </w:rPr>
        <w:t>Pituitary gland anatomy and function</w:t>
      </w:r>
    </w:p>
    <w:p w:rsidR="00944D9E" w:rsidRDefault="00976D31">
      <w:pPr>
        <w:pStyle w:val="Default"/>
        <w:rPr>
          <w:color w:val="221E1F"/>
        </w:rPr>
      </w:pPr>
      <w:r>
        <w:rPr>
          <w:color w:val="221E1F"/>
        </w:rPr>
        <w:t>The pituitary gland is small and oval-shaped. It</w:t>
      </w:r>
      <w:r>
        <w:rPr>
          <w:color w:val="221E1F"/>
        </w:rPr>
        <w:t>’</w:t>
      </w:r>
      <w:r>
        <w:rPr>
          <w:color w:val="221E1F"/>
        </w:rPr>
        <w:t>s located behind your nose, near the underside of your brain. It</w:t>
      </w:r>
      <w:r>
        <w:rPr>
          <w:color w:val="221E1F"/>
        </w:rPr>
        <w:t>’</w:t>
      </w:r>
      <w:r>
        <w:rPr>
          <w:color w:val="221E1F"/>
        </w:rPr>
        <w:t xml:space="preserve">s attached to the </w:t>
      </w:r>
      <w:hyperlink r:id="rId16" w:history="1">
        <w:r>
          <w:rPr>
            <w:rStyle w:val="Hyperlink1"/>
          </w:rPr>
          <w:t>hypothalamus</w:t>
        </w:r>
      </w:hyperlink>
      <w:r>
        <w:rPr>
          <w:rStyle w:val="Hyperlink1"/>
        </w:rPr>
        <w:t xml:space="preserve"> </w:t>
      </w:r>
      <w:r>
        <w:rPr>
          <w:color w:val="221E1F"/>
        </w:rPr>
        <w:t>by a stalklike structure.</w:t>
      </w:r>
    </w:p>
    <w:p w:rsidR="00944D9E" w:rsidRDefault="00976D31">
      <w:pPr>
        <w:pStyle w:val="Default"/>
        <w:rPr>
          <w:color w:val="221E1F"/>
        </w:rPr>
      </w:pPr>
      <w:r>
        <w:rPr>
          <w:color w:val="221E1F"/>
        </w:rPr>
        <w:t>The hypothalamus is a small area of your brain. It</w:t>
      </w:r>
      <w:r>
        <w:rPr>
          <w:color w:val="221E1F"/>
        </w:rPr>
        <w:t>’</w:t>
      </w:r>
      <w:r>
        <w:rPr>
          <w:color w:val="221E1F"/>
        </w:rPr>
        <w:t>s very important in controlling the balance of your bodily functions. It controls the release of hormones from the pituitary gland.</w:t>
      </w:r>
    </w:p>
    <w:p w:rsidR="00944D9E" w:rsidRDefault="00976D31">
      <w:pPr>
        <w:pStyle w:val="Default"/>
        <w:rPr>
          <w:color w:val="221E1F"/>
        </w:rPr>
      </w:pPr>
      <w:r>
        <w:rPr>
          <w:color w:val="221E1F"/>
        </w:rPr>
        <w:t>The p</w:t>
      </w:r>
      <w:r>
        <w:rPr>
          <w:color w:val="221E1F"/>
        </w:rPr>
        <w:t>ituitary gland can be divided into two different parts: the anterior and posterior lobes.</w:t>
      </w:r>
    </w:p>
    <w:p w:rsidR="00944D9E" w:rsidRDefault="00944D9E">
      <w:pPr>
        <w:pStyle w:val="Default"/>
        <w:rPr>
          <w:b/>
          <w:bCs/>
          <w:color w:val="221E1F"/>
          <w:sz w:val="28"/>
          <w:szCs w:val="28"/>
        </w:rPr>
      </w:pPr>
    </w:p>
    <w:p w:rsidR="00944D9E" w:rsidRDefault="00976D31">
      <w:pPr>
        <w:pStyle w:val="Default"/>
        <w:rPr>
          <w:b/>
          <w:bCs/>
          <w:color w:val="221E1F"/>
          <w:sz w:val="28"/>
          <w:szCs w:val="28"/>
        </w:rPr>
      </w:pPr>
      <w:r>
        <w:rPr>
          <w:b/>
          <w:bCs/>
          <w:color w:val="221E1F"/>
          <w:sz w:val="28"/>
          <w:szCs w:val="28"/>
        </w:rPr>
        <w:t>Anterior lobe</w:t>
      </w:r>
    </w:p>
    <w:p w:rsidR="00944D9E" w:rsidRDefault="00976D31">
      <w:pPr>
        <w:pStyle w:val="Default"/>
        <w:rPr>
          <w:color w:val="221E1F"/>
        </w:rPr>
      </w:pPr>
      <w:r>
        <w:rPr>
          <w:color w:val="221E1F"/>
        </w:rPr>
        <w:t>The anterior lobe of your pituitary gland is made up of several different types of cells that produce and release different types of hormones, includin</w:t>
      </w:r>
      <w:r>
        <w:rPr>
          <w:color w:val="221E1F"/>
        </w:rPr>
        <w:t>g:</w:t>
      </w:r>
    </w:p>
    <w:p w:rsidR="00944D9E" w:rsidRDefault="00976D31">
      <w:pPr>
        <w:pStyle w:val="Default"/>
        <w:tabs>
          <w:tab w:val="left" w:pos="220"/>
          <w:tab w:val="left" w:pos="720"/>
        </w:tabs>
        <w:ind w:left="720" w:hanging="720"/>
        <w:rPr>
          <w:color w:val="221E1F"/>
        </w:rPr>
      </w:pPr>
      <w:r>
        <w:rPr>
          <w:color w:val="221E1F"/>
        </w:rPr>
        <w:tab/>
      </w:r>
      <w:proofErr w:type="gramStart"/>
      <w:r>
        <w:rPr>
          <w:color w:val="221E1F"/>
        </w:rPr>
        <w:t>•</w:t>
      </w:r>
      <w:r>
        <w:rPr>
          <w:color w:val="221E1F"/>
        </w:rPr>
        <w:tab/>
      </w:r>
      <w:r>
        <w:rPr>
          <w:color w:val="221E1F"/>
        </w:rPr>
        <w:t>Growth hormone.</w:t>
      </w:r>
      <w:proofErr w:type="gramEnd"/>
      <w:r>
        <w:rPr>
          <w:color w:val="221E1F"/>
        </w:rPr>
        <w:t xml:space="preserve"> </w:t>
      </w:r>
      <w:hyperlink r:id="rId17" w:history="1">
        <w:r>
          <w:rPr>
            <w:rStyle w:val="Hyperlink1"/>
          </w:rPr>
          <w:t>Growth hormone</w:t>
        </w:r>
      </w:hyperlink>
      <w:r>
        <w:rPr>
          <w:rStyle w:val="Hyperlink1"/>
        </w:rPr>
        <w:t xml:space="preserve"> </w:t>
      </w:r>
      <w:r>
        <w:rPr>
          <w:color w:val="221E1F"/>
        </w:rPr>
        <w:t>regulates growth and physical development. It can stimulate growth in almost all of your tissues. Its primary targets are bones and muscles.</w:t>
      </w:r>
    </w:p>
    <w:p w:rsidR="00944D9E" w:rsidRDefault="00976D31">
      <w:pPr>
        <w:pStyle w:val="Default"/>
        <w:tabs>
          <w:tab w:val="left" w:pos="220"/>
          <w:tab w:val="left" w:pos="720"/>
        </w:tabs>
        <w:ind w:left="720" w:hanging="720"/>
        <w:rPr>
          <w:color w:val="221E1F"/>
        </w:rPr>
      </w:pPr>
      <w:r>
        <w:rPr>
          <w:color w:val="221E1F"/>
        </w:rPr>
        <w:tab/>
      </w:r>
      <w:proofErr w:type="gramStart"/>
      <w:r>
        <w:rPr>
          <w:color w:val="221E1F"/>
        </w:rPr>
        <w:t>•</w:t>
      </w:r>
      <w:r>
        <w:rPr>
          <w:color w:val="221E1F"/>
        </w:rPr>
        <w:tab/>
      </w:r>
      <w:r>
        <w:rPr>
          <w:color w:val="221E1F"/>
        </w:rPr>
        <w:t>Thyroi</w:t>
      </w:r>
      <w:r>
        <w:rPr>
          <w:color w:val="221E1F"/>
        </w:rPr>
        <w:t>d-stimulating hormone.</w:t>
      </w:r>
      <w:proofErr w:type="gramEnd"/>
      <w:r>
        <w:rPr>
          <w:color w:val="221E1F"/>
        </w:rPr>
        <w:t xml:space="preserve"> </w:t>
      </w:r>
      <w:hyperlink r:id="rId18" w:history="1">
        <w:r>
          <w:rPr>
            <w:rStyle w:val="Hyperlink1"/>
          </w:rPr>
          <w:t>This hormone</w:t>
        </w:r>
      </w:hyperlink>
      <w:r>
        <w:rPr>
          <w:rStyle w:val="Hyperlink1"/>
        </w:rPr>
        <w:t xml:space="preserve"> </w:t>
      </w:r>
      <w:r>
        <w:rPr>
          <w:color w:val="221E1F"/>
        </w:rPr>
        <w:t>activates your thyroid to release thyroid hormones. Your thyroid gland and the hormones it produces are crucial for metabolism.</w:t>
      </w:r>
    </w:p>
    <w:p w:rsidR="00944D9E" w:rsidRDefault="00976D31">
      <w:pPr>
        <w:pStyle w:val="Default"/>
        <w:tabs>
          <w:tab w:val="left" w:pos="220"/>
          <w:tab w:val="left" w:pos="720"/>
        </w:tabs>
        <w:ind w:left="720" w:hanging="720"/>
        <w:rPr>
          <w:color w:val="221E1F"/>
        </w:rPr>
      </w:pPr>
      <w:r>
        <w:rPr>
          <w:color w:val="221E1F"/>
        </w:rPr>
        <w:tab/>
        <w:t>•</w:t>
      </w:r>
      <w:r>
        <w:rPr>
          <w:color w:val="221E1F"/>
        </w:rPr>
        <w:tab/>
      </w:r>
      <w:proofErr w:type="gramStart"/>
      <w:r>
        <w:rPr>
          <w:color w:val="221E1F"/>
          <w:lang w:val="it-IT"/>
        </w:rPr>
        <w:t>Adrenocorticotropic</w:t>
      </w:r>
      <w:proofErr w:type="gramEnd"/>
      <w:r>
        <w:rPr>
          <w:color w:val="221E1F"/>
          <w:lang w:val="it-IT"/>
        </w:rPr>
        <w:t xml:space="preserve"> hormone. </w:t>
      </w:r>
      <w:hyperlink r:id="rId19" w:history="1">
        <w:r>
          <w:rPr>
            <w:rStyle w:val="Hyperlink1"/>
          </w:rPr>
          <w:t>This hormone</w:t>
        </w:r>
      </w:hyperlink>
      <w:r>
        <w:rPr>
          <w:color w:val="221E1F"/>
        </w:rPr>
        <w:t xml:space="preserve"> stimulates your adrenal glands to produce cortisol and other hormones.</w:t>
      </w:r>
    </w:p>
    <w:p w:rsidR="00944D9E" w:rsidRDefault="00976D31">
      <w:pPr>
        <w:pStyle w:val="Default"/>
        <w:tabs>
          <w:tab w:val="left" w:pos="220"/>
          <w:tab w:val="left" w:pos="720"/>
        </w:tabs>
        <w:ind w:left="720" w:hanging="720"/>
        <w:rPr>
          <w:color w:val="221E1F"/>
        </w:rPr>
      </w:pPr>
      <w:r>
        <w:rPr>
          <w:color w:val="221E1F"/>
        </w:rPr>
        <w:tab/>
      </w:r>
      <w:proofErr w:type="gramStart"/>
      <w:r>
        <w:rPr>
          <w:color w:val="221E1F"/>
        </w:rPr>
        <w:t>•</w:t>
      </w:r>
      <w:r>
        <w:rPr>
          <w:color w:val="221E1F"/>
        </w:rPr>
        <w:tab/>
      </w:r>
      <w:r>
        <w:rPr>
          <w:color w:val="221E1F"/>
        </w:rPr>
        <w:t>Follicle-stimulating hormone.</w:t>
      </w:r>
      <w:proofErr w:type="gramEnd"/>
      <w:r>
        <w:rPr>
          <w:color w:val="221E1F"/>
        </w:rPr>
        <w:t xml:space="preserve"> </w:t>
      </w:r>
      <w:hyperlink r:id="rId20" w:history="1">
        <w:r>
          <w:rPr>
            <w:rStyle w:val="Hyperlink1"/>
          </w:rPr>
          <w:t>Follicle-stimulating hormone</w:t>
        </w:r>
      </w:hyperlink>
      <w:r>
        <w:rPr>
          <w:color w:val="221E1F"/>
        </w:rPr>
        <w:t xml:space="preserve"> is </w:t>
      </w:r>
      <w:r>
        <w:rPr>
          <w:color w:val="221E1F"/>
        </w:rPr>
        <w:t>involved with oestrogen secretion and the growth of egg cells in women. It</w:t>
      </w:r>
      <w:r>
        <w:rPr>
          <w:color w:val="221E1F"/>
        </w:rPr>
        <w:t>’</w:t>
      </w:r>
      <w:r>
        <w:rPr>
          <w:color w:val="221E1F"/>
        </w:rPr>
        <w:t>s also important for sperm cell production in men.</w:t>
      </w:r>
    </w:p>
    <w:p w:rsidR="00944D9E" w:rsidRDefault="00976D31">
      <w:pPr>
        <w:pStyle w:val="Default"/>
        <w:tabs>
          <w:tab w:val="left" w:pos="220"/>
          <w:tab w:val="left" w:pos="720"/>
        </w:tabs>
        <w:ind w:left="720" w:hanging="720"/>
        <w:rPr>
          <w:color w:val="221E1F"/>
        </w:rPr>
      </w:pPr>
      <w:r>
        <w:rPr>
          <w:color w:val="221E1F"/>
        </w:rPr>
        <w:tab/>
      </w:r>
      <w:proofErr w:type="gramStart"/>
      <w:r>
        <w:rPr>
          <w:color w:val="221E1F"/>
        </w:rPr>
        <w:t>•</w:t>
      </w:r>
      <w:r>
        <w:rPr>
          <w:color w:val="221E1F"/>
        </w:rPr>
        <w:tab/>
      </w:r>
      <w:r>
        <w:rPr>
          <w:color w:val="221E1F"/>
          <w:lang w:val="it-IT"/>
        </w:rPr>
        <w:t>Luteinizing hormone.</w:t>
      </w:r>
      <w:proofErr w:type="gramEnd"/>
      <w:r>
        <w:rPr>
          <w:color w:val="221E1F"/>
          <w:lang w:val="it-IT"/>
        </w:rPr>
        <w:t xml:space="preserve"> </w:t>
      </w:r>
      <w:hyperlink r:id="rId21" w:history="1">
        <w:r>
          <w:rPr>
            <w:rStyle w:val="Hyperlink1"/>
          </w:rPr>
          <w:t>Luteinizing hormone</w:t>
        </w:r>
      </w:hyperlink>
      <w:r>
        <w:rPr>
          <w:color w:val="221E1F"/>
        </w:rPr>
        <w:t xml:space="preserve"> is involved in the prod</w:t>
      </w:r>
      <w:r>
        <w:rPr>
          <w:color w:val="221E1F"/>
        </w:rPr>
        <w:t>uction of oestrogen in women and testosterone in men.</w:t>
      </w:r>
    </w:p>
    <w:p w:rsidR="00944D9E" w:rsidRDefault="00976D31">
      <w:pPr>
        <w:pStyle w:val="Default"/>
        <w:tabs>
          <w:tab w:val="left" w:pos="220"/>
          <w:tab w:val="left" w:pos="720"/>
        </w:tabs>
        <w:ind w:left="720" w:hanging="720"/>
        <w:rPr>
          <w:color w:val="221E1F"/>
        </w:rPr>
      </w:pPr>
      <w:r>
        <w:rPr>
          <w:color w:val="221E1F"/>
        </w:rPr>
        <w:tab/>
        <w:t>•</w:t>
      </w:r>
      <w:r>
        <w:rPr>
          <w:color w:val="221E1F"/>
        </w:rPr>
        <w:tab/>
      </w:r>
      <w:r>
        <w:rPr>
          <w:color w:val="221E1F"/>
        </w:rPr>
        <w:t xml:space="preserve">Prolactin. </w:t>
      </w:r>
      <w:hyperlink r:id="rId22" w:history="1">
        <w:r>
          <w:rPr>
            <w:rStyle w:val="Hyperlink1"/>
          </w:rPr>
          <w:t>Prolactin</w:t>
        </w:r>
      </w:hyperlink>
      <w:r>
        <w:rPr>
          <w:color w:val="221E1F"/>
        </w:rPr>
        <w:t xml:space="preserve"> helps wome</w:t>
      </w:r>
      <w:r>
        <w:rPr>
          <w:noProof/>
        </w:rPr>
        <w:drawing>
          <wp:anchor distT="152400" distB="152400" distL="152400" distR="152400" simplePos="0" relativeHeight="251661312" behindDoc="0" locked="0" layoutInCell="1" allowOverlap="1">
            <wp:simplePos x="0" y="0"/>
            <wp:positionH relativeFrom="page">
              <wp:posOffset>1103118</wp:posOffset>
            </wp:positionH>
            <wp:positionV relativeFrom="page">
              <wp:posOffset>723175</wp:posOffset>
            </wp:positionV>
            <wp:extent cx="3189601" cy="2402833"/>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23">
                      <a:extLst/>
                    </a:blip>
                    <a:stretch>
                      <a:fillRect/>
                    </a:stretch>
                  </pic:blipFill>
                  <pic:spPr>
                    <a:xfrm>
                      <a:off x="0" y="0"/>
                      <a:ext cx="3189601" cy="2402833"/>
                    </a:xfrm>
                    <a:prstGeom prst="rect">
                      <a:avLst/>
                    </a:prstGeom>
                    <a:ln w="6350" cap="flat">
                      <a:solidFill>
                        <a:srgbClr val="000000"/>
                      </a:solidFill>
                      <a:prstDash val="solid"/>
                      <a:miter lim="400000"/>
                    </a:ln>
                    <a:effectLst/>
                  </pic:spPr>
                </pic:pic>
              </a:graphicData>
            </a:graphic>
          </wp:anchor>
        </w:drawing>
      </w:r>
      <w:r>
        <w:rPr>
          <w:noProof/>
        </w:rPr>
        <w:drawing>
          <wp:anchor distT="152400" distB="152400" distL="152400" distR="152400" simplePos="0" relativeHeight="251662336" behindDoc="0" locked="0" layoutInCell="1" allowOverlap="1">
            <wp:simplePos x="0" y="0"/>
            <wp:positionH relativeFrom="page">
              <wp:posOffset>4572000</wp:posOffset>
            </wp:positionH>
            <wp:positionV relativeFrom="page">
              <wp:posOffset>720000</wp:posOffset>
            </wp:positionV>
            <wp:extent cx="2658000" cy="2409183"/>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4">
                      <a:extLst/>
                    </a:blip>
                    <a:stretch>
                      <a:fillRect/>
                    </a:stretch>
                  </pic:blipFill>
                  <pic:spPr>
                    <a:xfrm>
                      <a:off x="0" y="0"/>
                      <a:ext cx="2658000" cy="2409183"/>
                    </a:xfrm>
                    <a:prstGeom prst="rect">
                      <a:avLst/>
                    </a:prstGeom>
                    <a:ln w="12700" cap="flat">
                      <a:noFill/>
                      <a:miter lim="400000"/>
                    </a:ln>
                    <a:effectLst/>
                  </pic:spPr>
                </pic:pic>
              </a:graphicData>
            </a:graphic>
          </wp:anchor>
        </w:drawing>
      </w:r>
      <w:r>
        <w:rPr>
          <w:color w:val="221E1F"/>
        </w:rPr>
        <w:t xml:space="preserve">n </w:t>
      </w:r>
      <w:proofErr w:type="gramStart"/>
      <w:r>
        <w:rPr>
          <w:color w:val="221E1F"/>
        </w:rPr>
        <w:t>who</w:t>
      </w:r>
      <w:proofErr w:type="gramEnd"/>
      <w:r>
        <w:rPr>
          <w:color w:val="221E1F"/>
        </w:rPr>
        <w:t xml:space="preserve"> are breastfeeding produce milk.</w:t>
      </w:r>
    </w:p>
    <w:p w:rsidR="00944D9E" w:rsidRDefault="00976D31">
      <w:pPr>
        <w:pStyle w:val="Default"/>
        <w:tabs>
          <w:tab w:val="left" w:pos="220"/>
          <w:tab w:val="left" w:pos="720"/>
        </w:tabs>
        <w:ind w:left="720" w:hanging="720"/>
        <w:rPr>
          <w:color w:val="221E1F"/>
        </w:rPr>
      </w:pPr>
      <w:r>
        <w:rPr>
          <w:color w:val="221E1F"/>
        </w:rPr>
        <w:tab/>
        <w:t>•</w:t>
      </w:r>
      <w:r>
        <w:rPr>
          <w:color w:val="221E1F"/>
        </w:rPr>
        <w:tab/>
        <w:t xml:space="preserve">Endorphins. </w:t>
      </w:r>
      <w:hyperlink r:id="rId25" w:history="1">
        <w:r>
          <w:rPr>
            <w:rStyle w:val="Hyperlink1"/>
            <w:lang w:val="da-DK"/>
          </w:rPr>
          <w:t>Endorphins</w:t>
        </w:r>
      </w:hyperlink>
      <w:r>
        <w:rPr>
          <w:rStyle w:val="Hyperlink1"/>
        </w:rPr>
        <w:t xml:space="preserve"> </w:t>
      </w:r>
      <w:r>
        <w:rPr>
          <w:color w:val="221E1F"/>
        </w:rPr>
        <w:t xml:space="preserve">have pain-relieving properties and are thought to be connected to the </w:t>
      </w:r>
      <w:r>
        <w:rPr>
          <w:color w:val="221E1F"/>
          <w:lang w:val="de-DE"/>
        </w:rPr>
        <w:t>“</w:t>
      </w:r>
      <w:r>
        <w:rPr>
          <w:color w:val="221E1F"/>
        </w:rPr>
        <w:t>pleasure centers</w:t>
      </w:r>
      <w:r>
        <w:rPr>
          <w:color w:val="221E1F"/>
        </w:rPr>
        <w:t xml:space="preserve">” </w:t>
      </w:r>
      <w:r>
        <w:rPr>
          <w:color w:val="221E1F"/>
        </w:rPr>
        <w:t>of the brain.</w:t>
      </w:r>
    </w:p>
    <w:p w:rsidR="00944D9E" w:rsidRDefault="00976D31">
      <w:pPr>
        <w:pStyle w:val="Default"/>
        <w:tabs>
          <w:tab w:val="left" w:pos="220"/>
          <w:tab w:val="left" w:pos="720"/>
        </w:tabs>
        <w:ind w:left="720" w:hanging="720"/>
        <w:rPr>
          <w:color w:val="221E1F"/>
        </w:rPr>
      </w:pPr>
      <w:r>
        <w:rPr>
          <w:color w:val="221E1F"/>
        </w:rPr>
        <w:tab/>
        <w:t>•</w:t>
      </w:r>
      <w:r>
        <w:rPr>
          <w:color w:val="221E1F"/>
        </w:rPr>
        <w:tab/>
      </w:r>
      <w:r>
        <w:rPr>
          <w:color w:val="221E1F"/>
        </w:rPr>
        <w:t>Enkephalins. Enkephalins are closely related to endorphins and have similar pain-relieving effects.</w:t>
      </w:r>
    </w:p>
    <w:p w:rsidR="00944D9E" w:rsidRDefault="00976D31">
      <w:pPr>
        <w:pStyle w:val="Default"/>
        <w:tabs>
          <w:tab w:val="left" w:pos="220"/>
          <w:tab w:val="left" w:pos="720"/>
        </w:tabs>
        <w:ind w:left="720" w:hanging="720"/>
        <w:rPr>
          <w:color w:val="221E1F"/>
        </w:rPr>
      </w:pPr>
      <w:r>
        <w:rPr>
          <w:color w:val="221E1F"/>
        </w:rPr>
        <w:tab/>
      </w:r>
      <w:proofErr w:type="gramStart"/>
      <w:r>
        <w:rPr>
          <w:color w:val="221E1F"/>
        </w:rPr>
        <w:t>•</w:t>
      </w:r>
      <w:r>
        <w:rPr>
          <w:color w:val="221E1F"/>
        </w:rPr>
        <w:tab/>
      </w:r>
      <w:r>
        <w:rPr>
          <w:color w:val="221E1F"/>
        </w:rPr>
        <w:t>Beta-melanocyte-stimulating ho</w:t>
      </w:r>
      <w:r>
        <w:rPr>
          <w:color w:val="221E1F"/>
        </w:rPr>
        <w:t>rmone.</w:t>
      </w:r>
      <w:proofErr w:type="gramEnd"/>
      <w:r>
        <w:rPr>
          <w:color w:val="221E1F"/>
        </w:rPr>
        <w:t xml:space="preserve"> This hormone helps to stimulate increased pigmentation of your skin in response to exposure to ultraviolet radiation.</w:t>
      </w:r>
    </w:p>
    <w:p w:rsidR="00944D9E" w:rsidRDefault="00944D9E">
      <w:pPr>
        <w:pStyle w:val="Default"/>
        <w:rPr>
          <w:b/>
          <w:bCs/>
          <w:color w:val="221E1F"/>
          <w:sz w:val="28"/>
          <w:szCs w:val="28"/>
        </w:rPr>
      </w:pPr>
    </w:p>
    <w:p w:rsidR="00944D9E" w:rsidRDefault="00976D31">
      <w:pPr>
        <w:pStyle w:val="Default"/>
        <w:rPr>
          <w:b/>
          <w:bCs/>
          <w:color w:val="221E1F"/>
          <w:sz w:val="28"/>
          <w:szCs w:val="28"/>
        </w:rPr>
      </w:pPr>
      <w:r>
        <w:rPr>
          <w:b/>
          <w:bCs/>
          <w:color w:val="221E1F"/>
          <w:sz w:val="28"/>
          <w:szCs w:val="28"/>
        </w:rPr>
        <w:t>Posterior lobe</w:t>
      </w:r>
    </w:p>
    <w:p w:rsidR="00944D9E" w:rsidRDefault="00976D31">
      <w:pPr>
        <w:pStyle w:val="Default"/>
        <w:rPr>
          <w:color w:val="221E1F"/>
        </w:rPr>
      </w:pPr>
      <w:r>
        <w:rPr>
          <w:color w:val="221E1F"/>
        </w:rPr>
        <w:t xml:space="preserve">The posterior lobe of the pituitary gland also secretes hormones. These hormones are usually produced in your </w:t>
      </w:r>
      <w:r>
        <w:rPr>
          <w:color w:val="221E1F"/>
        </w:rPr>
        <w:t>hypothalamus and stored in the posterior lobe until they</w:t>
      </w:r>
      <w:r>
        <w:rPr>
          <w:color w:val="221E1F"/>
        </w:rPr>
        <w:t>’</w:t>
      </w:r>
      <w:r>
        <w:rPr>
          <w:color w:val="221E1F"/>
        </w:rPr>
        <w:t>re released.</w:t>
      </w:r>
    </w:p>
    <w:p w:rsidR="00944D9E" w:rsidRDefault="00976D31">
      <w:pPr>
        <w:pStyle w:val="Default"/>
        <w:rPr>
          <w:color w:val="221E1F"/>
        </w:rPr>
      </w:pPr>
      <w:r>
        <w:rPr>
          <w:color w:val="221E1F"/>
        </w:rPr>
        <w:t>Hormones stored in the posterior lobe include:</w:t>
      </w:r>
    </w:p>
    <w:p w:rsidR="00944D9E" w:rsidRDefault="00976D31">
      <w:pPr>
        <w:pStyle w:val="Default"/>
        <w:tabs>
          <w:tab w:val="left" w:pos="220"/>
          <w:tab w:val="left" w:pos="720"/>
        </w:tabs>
        <w:ind w:left="720" w:hanging="720"/>
        <w:rPr>
          <w:color w:val="221E1F"/>
        </w:rPr>
      </w:pPr>
      <w:r>
        <w:rPr>
          <w:color w:val="221E1F"/>
        </w:rPr>
        <w:tab/>
        <w:t>•</w:t>
      </w:r>
      <w:r>
        <w:rPr>
          <w:color w:val="221E1F"/>
        </w:rPr>
        <w:tab/>
      </w:r>
      <w:r>
        <w:rPr>
          <w:color w:val="221E1F"/>
        </w:rPr>
        <w:t xml:space="preserve">Vasopressin. This is also called </w:t>
      </w:r>
      <w:hyperlink r:id="rId26" w:history="1">
        <w:r>
          <w:rPr>
            <w:rStyle w:val="Hyperlink1"/>
            <w:lang w:val="it-IT"/>
          </w:rPr>
          <w:t>antidiuretic hormone</w:t>
        </w:r>
      </w:hyperlink>
      <w:r>
        <w:rPr>
          <w:color w:val="221E1F"/>
        </w:rPr>
        <w:t xml:space="preserve">. It helps your body conserve </w:t>
      </w:r>
      <w:r>
        <w:rPr>
          <w:color w:val="221E1F"/>
        </w:rPr>
        <w:t>water and prevent dehydration.</w:t>
      </w:r>
    </w:p>
    <w:p w:rsidR="00944D9E" w:rsidRDefault="00976D31">
      <w:pPr>
        <w:pStyle w:val="Default"/>
        <w:tabs>
          <w:tab w:val="left" w:pos="220"/>
          <w:tab w:val="left" w:pos="720"/>
        </w:tabs>
        <w:ind w:left="720" w:hanging="720"/>
        <w:rPr>
          <w:color w:val="221E1F"/>
        </w:rPr>
      </w:pPr>
      <w:r>
        <w:rPr>
          <w:color w:val="221E1F"/>
        </w:rPr>
        <w:tab/>
        <w:t>•</w:t>
      </w:r>
      <w:r>
        <w:rPr>
          <w:color w:val="221E1F"/>
        </w:rPr>
        <w:tab/>
      </w:r>
      <w:r>
        <w:rPr>
          <w:color w:val="221E1F"/>
        </w:rPr>
        <w:t>Oxytocin. This hormone stimulates the release of breast milk. It also stimulates contractions of the uterus during labor.</w:t>
      </w:r>
    </w:p>
    <w:p w:rsidR="00944D9E" w:rsidRDefault="00944D9E">
      <w:pPr>
        <w:pStyle w:val="Default"/>
        <w:tabs>
          <w:tab w:val="left" w:pos="220"/>
          <w:tab w:val="left" w:pos="720"/>
        </w:tabs>
        <w:ind w:left="720" w:hanging="720"/>
        <w:rPr>
          <w:color w:val="221E1F"/>
        </w:rPr>
      </w:pPr>
    </w:p>
    <w:p w:rsidR="00944D9E" w:rsidRDefault="00944D9E">
      <w:pPr>
        <w:pStyle w:val="Default"/>
        <w:tabs>
          <w:tab w:val="left" w:pos="220"/>
          <w:tab w:val="left" w:pos="720"/>
        </w:tabs>
        <w:ind w:left="720" w:hanging="720"/>
      </w:pPr>
    </w:p>
    <w:sectPr w:rsidR="00944D9E">
      <w:headerReference w:type="default" r:id="rId27"/>
      <w:footerReference w:type="default" r:id="rId2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76D31">
      <w:r>
        <w:separator/>
      </w:r>
    </w:p>
  </w:endnote>
  <w:endnote w:type="continuationSeparator" w:id="0">
    <w:p w:rsidR="00000000" w:rsidRDefault="00976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Iowan Old Style Roman">
    <w:panose1 w:val="02040602040506020204"/>
    <w:charset w:val="00"/>
    <w:family w:val="auto"/>
    <w:pitch w:val="variable"/>
    <w:sig w:usb0="A00000EF" w:usb1="400020CB" w:usb2="00000000" w:usb3="00000000" w:csb0="00000093" w:csb1="00000000"/>
  </w:font>
  <w:font w:name="Iowan Old Style Bold">
    <w:panose1 w:val="02040702050506020204"/>
    <w:charset w:val="00"/>
    <w:family w:val="auto"/>
    <w:pitch w:val="variable"/>
    <w:sig w:usb0="A00000EF" w:usb1="400020CB"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D9E" w:rsidRDefault="00944D9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76D31">
      <w:r>
        <w:separator/>
      </w:r>
    </w:p>
  </w:footnote>
  <w:footnote w:type="continuationSeparator" w:id="0">
    <w:p w:rsidR="00000000" w:rsidRDefault="00976D3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D9E" w:rsidRDefault="00944D9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AB63F5"/>
    <w:multiLevelType w:val="hybridMultilevel"/>
    <w:tmpl w:val="426220EC"/>
    <w:numStyleLink w:val="Dash"/>
  </w:abstractNum>
  <w:abstractNum w:abstractNumId="1">
    <w:nsid w:val="63AF6A88"/>
    <w:multiLevelType w:val="hybridMultilevel"/>
    <w:tmpl w:val="426220EC"/>
    <w:styleLink w:val="Dash"/>
    <w:lvl w:ilvl="0" w:tplc="61821C7A">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B664B16A">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9BCA1836">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1F8E0BD0">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64FC9808">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FE2462EE">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A8E28502">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136C78D6">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1A242C68">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44D9E"/>
    <w:rsid w:val="00944D9E"/>
    <w:rsid w:val="00976D3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character" w:customStyle="1" w:styleId="Link">
    <w:name w:val="Link"/>
    <w:rPr>
      <w:u w:val="single"/>
    </w:rPr>
  </w:style>
  <w:style w:type="character" w:customStyle="1" w:styleId="Hyperlink0">
    <w:name w:val="Hyperlink.0"/>
    <w:basedOn w:val="Link"/>
    <w:rPr>
      <w:color w:val="0096FF"/>
      <w:u w:val="single"/>
    </w:rPr>
  </w:style>
  <w:style w:type="numbering" w:customStyle="1" w:styleId="Dash">
    <w:name w:val="Dash"/>
    <w:pPr>
      <w:numPr>
        <w:numId w:val="1"/>
      </w:numPr>
    </w:pPr>
  </w:style>
  <w:style w:type="paragraph" w:customStyle="1" w:styleId="Default">
    <w:name w:val="Default"/>
    <w:rPr>
      <w:rFonts w:ascii="Helvetica" w:hAnsi="Helvetica" w:cs="Arial Unicode MS"/>
      <w:color w:val="000000"/>
      <w:sz w:val="22"/>
      <w:szCs w:val="22"/>
      <w:lang w:val="en-US"/>
    </w:rPr>
  </w:style>
  <w:style w:type="character" w:customStyle="1" w:styleId="None">
    <w:name w:val="None"/>
  </w:style>
  <w:style w:type="character" w:customStyle="1" w:styleId="Hyperlink1">
    <w:name w:val="Hyperlink.1"/>
    <w:basedOn w:val="None"/>
    <w:rPr>
      <w:color w:val="2121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character" w:customStyle="1" w:styleId="Link">
    <w:name w:val="Link"/>
    <w:rPr>
      <w:u w:val="single"/>
    </w:rPr>
  </w:style>
  <w:style w:type="character" w:customStyle="1" w:styleId="Hyperlink0">
    <w:name w:val="Hyperlink.0"/>
    <w:basedOn w:val="Link"/>
    <w:rPr>
      <w:color w:val="0096FF"/>
      <w:u w:val="single"/>
    </w:rPr>
  </w:style>
  <w:style w:type="numbering" w:customStyle="1" w:styleId="Dash">
    <w:name w:val="Dash"/>
    <w:pPr>
      <w:numPr>
        <w:numId w:val="1"/>
      </w:numPr>
    </w:pPr>
  </w:style>
  <w:style w:type="paragraph" w:customStyle="1" w:styleId="Default">
    <w:name w:val="Default"/>
    <w:rPr>
      <w:rFonts w:ascii="Helvetica" w:hAnsi="Helvetica" w:cs="Arial Unicode MS"/>
      <w:color w:val="000000"/>
      <w:sz w:val="22"/>
      <w:szCs w:val="22"/>
      <w:lang w:val="en-US"/>
    </w:rPr>
  </w:style>
  <w:style w:type="character" w:customStyle="1" w:styleId="None">
    <w:name w:val="None"/>
  </w:style>
  <w:style w:type="character" w:customStyle="1" w:styleId="Hyperlink1">
    <w:name w:val="Hyperlink.1"/>
    <w:basedOn w:val="None"/>
    <w:rPr>
      <w:color w:val="2121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Relationship Id="rId20" Type="http://schemas.openxmlformats.org/officeDocument/2006/relationships/hyperlink" Target="https://www.healthline.com/health/fsh" TargetMode="External"/><Relationship Id="rId21" Type="http://schemas.openxmlformats.org/officeDocument/2006/relationships/hyperlink" Target="https://www.healthline.com/health/lh-blood-test" TargetMode="External"/><Relationship Id="rId22" Type="http://schemas.openxmlformats.org/officeDocument/2006/relationships/hyperlink" Target="https://www.healthline.com/health/prolactin" TargetMode="External"/><Relationship Id="rId23" Type="http://schemas.openxmlformats.org/officeDocument/2006/relationships/image" Target="media/image4.tif"/><Relationship Id="rId24" Type="http://schemas.openxmlformats.org/officeDocument/2006/relationships/image" Target="media/image5.tif"/><Relationship Id="rId25" Type="http://schemas.openxmlformats.org/officeDocument/2006/relationships/hyperlink" Target="https://www.healthline.com/health/endorphins" TargetMode="External"/><Relationship Id="rId26" Type="http://schemas.openxmlformats.org/officeDocument/2006/relationships/hyperlink" Target="https://www.healthline.com/health/adh"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www.medicalnewstoday.com/reviewers" TargetMode="External"/><Relationship Id="rId11" Type="http://schemas.openxmlformats.org/officeDocument/2006/relationships/image" Target="media/image2.jpeg"/><Relationship Id="rId12" Type="http://schemas.openxmlformats.org/officeDocument/2006/relationships/hyperlink" Target="https://www.medicalnewstoday.com/articles/270644.php" TargetMode="External"/><Relationship Id="rId13" Type="http://schemas.openxmlformats.org/officeDocument/2006/relationships/hyperlink" Target="https://www.medicalnewstoday.com/articles/275795.php" TargetMode="External"/><Relationship Id="rId14" Type="http://schemas.openxmlformats.org/officeDocument/2006/relationships/image" Target="media/image3.tif"/><Relationship Id="rId15" Type="http://schemas.openxmlformats.org/officeDocument/2006/relationships/hyperlink" Target="https://www.healthline.com/health/adrenal-glands" TargetMode="External"/><Relationship Id="rId16" Type="http://schemas.openxmlformats.org/officeDocument/2006/relationships/hyperlink" Target="https://www.healthline.com/human-body-maps/hypothalamus" TargetMode="External"/><Relationship Id="rId17" Type="http://schemas.openxmlformats.org/officeDocument/2006/relationships/hyperlink" Target="https://www.healthline.com/health/growth-hormone-test" TargetMode="External"/><Relationship Id="rId18" Type="http://schemas.openxmlformats.org/officeDocument/2006/relationships/hyperlink" Target="https://www.healthline.com/health/tsh" TargetMode="External"/><Relationship Id="rId19" Type="http://schemas.openxmlformats.org/officeDocument/2006/relationships/hyperlink" Target="https://www.healthline.com/health/acth"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2_owp8kNMus&amp;app=desktop"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1660</Words>
  <Characters>9463</Characters>
  <Application>Microsoft Macintosh Word</Application>
  <DocSecurity>0</DocSecurity>
  <Lines>78</Lines>
  <Paragraphs>22</Paragraphs>
  <ScaleCrop>false</ScaleCrop>
  <Company/>
  <LinksUpToDate>false</LinksUpToDate>
  <CharactersWithSpaces>11101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Jane Bennett</cp:lastModifiedBy>
  <cp:revision>2</cp:revision>
  <dcterms:created xsi:type="dcterms:W3CDTF">2019-01-22T05:25:00Z</dcterms:created>
  <dcterms:modified xsi:type="dcterms:W3CDTF">2019-01-22T05:25:00Z</dcterms:modified>
</cp:coreProperties>
</file>